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08CA0" w14:textId="56D5CA91" w:rsidR="005C69E6" w:rsidRPr="00043189" w:rsidRDefault="001F444B" w:rsidP="004B59B7">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The </w:t>
      </w:r>
      <w:r w:rsidR="002F466C" w:rsidRPr="00043189">
        <w:rPr>
          <w:rFonts w:ascii="Times New Roman" w:hAnsi="Times New Roman" w:cs="Times New Roman"/>
          <w:b/>
          <w:bCs/>
          <w:sz w:val="24"/>
          <w:szCs w:val="24"/>
        </w:rPr>
        <w:t xml:space="preserve">Movement Ecology of an Urban Caracal (Laduma, TMC01) on the Cape Peninsula: </w:t>
      </w:r>
      <w:r w:rsidR="00043189" w:rsidRPr="00043189">
        <w:rPr>
          <w:rFonts w:ascii="Times New Roman" w:hAnsi="Times New Roman" w:cs="Times New Roman"/>
          <w:b/>
          <w:bCs/>
          <w:sz w:val="24"/>
          <w:szCs w:val="24"/>
        </w:rPr>
        <w:t>Behavioural</w:t>
      </w:r>
      <w:r w:rsidR="002F466C" w:rsidRPr="00043189">
        <w:rPr>
          <w:rFonts w:ascii="Times New Roman" w:hAnsi="Times New Roman" w:cs="Times New Roman"/>
          <w:b/>
          <w:bCs/>
          <w:sz w:val="24"/>
          <w:szCs w:val="24"/>
        </w:rPr>
        <w:t xml:space="preserve"> Responses to Fire and Anthropogenic Landscape Features</w:t>
      </w:r>
    </w:p>
    <w:p w14:paraId="69082BD4" w14:textId="77777777" w:rsidR="002F466C" w:rsidRP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 xml:space="preserve">Bongekile </w:t>
      </w:r>
      <w:proofErr w:type="spellStart"/>
      <w:r w:rsidRPr="002F466C">
        <w:rPr>
          <w:rFonts w:ascii="Times New Roman" w:hAnsi="Times New Roman" w:cs="Times New Roman"/>
          <w:sz w:val="24"/>
          <w:szCs w:val="24"/>
        </w:rPr>
        <w:t>Andiswa</w:t>
      </w:r>
      <w:proofErr w:type="spellEnd"/>
      <w:r w:rsidRPr="002F466C">
        <w:rPr>
          <w:rFonts w:ascii="Times New Roman" w:hAnsi="Times New Roman" w:cs="Times New Roman"/>
          <w:sz w:val="24"/>
          <w:szCs w:val="24"/>
        </w:rPr>
        <w:t xml:space="preserve"> </w:t>
      </w:r>
      <w:proofErr w:type="spellStart"/>
      <w:r w:rsidRPr="002F466C">
        <w:rPr>
          <w:rFonts w:ascii="Times New Roman" w:hAnsi="Times New Roman" w:cs="Times New Roman"/>
          <w:sz w:val="24"/>
          <w:szCs w:val="24"/>
        </w:rPr>
        <w:t>Fezile</w:t>
      </w:r>
      <w:proofErr w:type="spellEnd"/>
      <w:r w:rsidRPr="002F466C">
        <w:rPr>
          <w:rFonts w:ascii="Times New Roman" w:hAnsi="Times New Roman" w:cs="Times New Roman"/>
          <w:sz w:val="24"/>
          <w:szCs w:val="24"/>
        </w:rPr>
        <w:t xml:space="preserve"> Masuku</w:t>
      </w:r>
    </w:p>
    <w:p w14:paraId="7986529B" w14:textId="77777777" w:rsidR="002F466C" w:rsidRP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School of Agriculture Earth and Environmental Science</w:t>
      </w:r>
    </w:p>
    <w:p w14:paraId="311C0869" w14:textId="77777777" w:rsidR="002F466C" w:rsidRP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College of Agriculture, Engineering, and Science</w:t>
      </w:r>
    </w:p>
    <w:p w14:paraId="1B7B609D" w14:textId="77777777" w:rsidR="002F466C" w:rsidRP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University of KwaZulu-Natal</w:t>
      </w:r>
    </w:p>
    <w:p w14:paraId="673630EA" w14:textId="77777777" w:rsidR="002F466C" w:rsidRP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Westville campus</w:t>
      </w:r>
    </w:p>
    <w:p w14:paraId="24FF5E98" w14:textId="77777777" w:rsidR="002F466C" w:rsidRP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Private Bag X 54011, Durban 4000</w:t>
      </w:r>
    </w:p>
    <w:p w14:paraId="1C4D06E0" w14:textId="5F669FB7" w:rsidR="002F466C" w:rsidRDefault="002F466C" w:rsidP="004B59B7">
      <w:pPr>
        <w:spacing w:line="480" w:lineRule="auto"/>
        <w:jc w:val="both"/>
        <w:rPr>
          <w:rFonts w:ascii="Times New Roman" w:hAnsi="Times New Roman" w:cs="Times New Roman"/>
          <w:sz w:val="24"/>
          <w:szCs w:val="24"/>
        </w:rPr>
      </w:pPr>
      <w:r w:rsidRPr="002F466C">
        <w:rPr>
          <w:rFonts w:ascii="Times New Roman" w:hAnsi="Times New Roman" w:cs="Times New Roman"/>
          <w:sz w:val="24"/>
          <w:szCs w:val="24"/>
        </w:rPr>
        <w:t xml:space="preserve">Email: </w:t>
      </w:r>
      <w:hyperlink r:id="rId7" w:history="1">
        <w:r w:rsidRPr="00483615">
          <w:rPr>
            <w:rStyle w:val="Hyperlink"/>
            <w:rFonts w:ascii="Times New Roman" w:hAnsi="Times New Roman" w:cs="Times New Roman"/>
            <w:sz w:val="24"/>
            <w:szCs w:val="24"/>
          </w:rPr>
          <w:t>225173818@stu.ukzn.ac.za</w:t>
        </w:r>
      </w:hyperlink>
    </w:p>
    <w:p w14:paraId="7173CED8" w14:textId="7F0A086B" w:rsidR="002F466C" w:rsidRDefault="002F466C" w:rsidP="004B59B7">
      <w:pPr>
        <w:spacing w:line="480" w:lineRule="auto"/>
        <w:jc w:val="both"/>
        <w:rPr>
          <w:rFonts w:ascii="Times New Roman" w:hAnsi="Times New Roman" w:cs="Times New Roman"/>
          <w:sz w:val="24"/>
          <w:szCs w:val="24"/>
        </w:rPr>
      </w:pPr>
    </w:p>
    <w:p w14:paraId="3EF1E203" w14:textId="607871B8" w:rsidR="002F466C" w:rsidRDefault="002F466C" w:rsidP="004B59B7">
      <w:pPr>
        <w:spacing w:line="480" w:lineRule="auto"/>
        <w:jc w:val="both"/>
        <w:rPr>
          <w:rFonts w:ascii="Times New Roman" w:hAnsi="Times New Roman" w:cs="Times New Roman"/>
          <w:sz w:val="24"/>
          <w:szCs w:val="24"/>
        </w:rPr>
      </w:pPr>
    </w:p>
    <w:p w14:paraId="07AF7783" w14:textId="7188A3FE" w:rsidR="002F466C" w:rsidRDefault="002F466C" w:rsidP="004B59B7">
      <w:pPr>
        <w:spacing w:line="480" w:lineRule="auto"/>
        <w:jc w:val="both"/>
        <w:rPr>
          <w:rFonts w:ascii="Times New Roman" w:hAnsi="Times New Roman" w:cs="Times New Roman"/>
          <w:sz w:val="24"/>
          <w:szCs w:val="24"/>
        </w:rPr>
      </w:pPr>
    </w:p>
    <w:p w14:paraId="22084B73" w14:textId="33433E24" w:rsidR="002F466C" w:rsidRDefault="002F466C" w:rsidP="004B59B7">
      <w:pPr>
        <w:spacing w:line="480" w:lineRule="auto"/>
        <w:jc w:val="both"/>
        <w:rPr>
          <w:rFonts w:ascii="Times New Roman" w:hAnsi="Times New Roman" w:cs="Times New Roman"/>
          <w:sz w:val="24"/>
          <w:szCs w:val="24"/>
        </w:rPr>
      </w:pPr>
    </w:p>
    <w:p w14:paraId="35B3A9DE" w14:textId="48888BBB" w:rsidR="002F466C" w:rsidRDefault="002F466C" w:rsidP="004B59B7">
      <w:pPr>
        <w:spacing w:line="480" w:lineRule="auto"/>
        <w:jc w:val="both"/>
        <w:rPr>
          <w:rFonts w:ascii="Times New Roman" w:hAnsi="Times New Roman" w:cs="Times New Roman"/>
          <w:sz w:val="24"/>
          <w:szCs w:val="24"/>
        </w:rPr>
      </w:pPr>
    </w:p>
    <w:p w14:paraId="396555DB" w14:textId="7F9B92FD" w:rsidR="002F466C" w:rsidRDefault="002F466C" w:rsidP="002F466C">
      <w:pPr>
        <w:jc w:val="both"/>
        <w:rPr>
          <w:rFonts w:ascii="Times New Roman" w:hAnsi="Times New Roman" w:cs="Times New Roman"/>
          <w:sz w:val="24"/>
          <w:szCs w:val="24"/>
        </w:rPr>
      </w:pPr>
    </w:p>
    <w:p w14:paraId="0E62EB59" w14:textId="03EB7D7E" w:rsidR="002F466C" w:rsidRDefault="002F466C" w:rsidP="002F466C">
      <w:pPr>
        <w:jc w:val="both"/>
        <w:rPr>
          <w:rFonts w:ascii="Times New Roman" w:hAnsi="Times New Roman" w:cs="Times New Roman"/>
          <w:sz w:val="24"/>
          <w:szCs w:val="24"/>
        </w:rPr>
      </w:pPr>
    </w:p>
    <w:p w14:paraId="7C39FB2C" w14:textId="5765D439" w:rsidR="002F466C" w:rsidRDefault="002F466C" w:rsidP="002F466C">
      <w:pPr>
        <w:jc w:val="both"/>
        <w:rPr>
          <w:rFonts w:ascii="Times New Roman" w:hAnsi="Times New Roman" w:cs="Times New Roman"/>
          <w:sz w:val="24"/>
          <w:szCs w:val="24"/>
        </w:rPr>
      </w:pPr>
    </w:p>
    <w:p w14:paraId="788B77AE" w14:textId="197B3A69" w:rsidR="002F466C" w:rsidRDefault="002F466C" w:rsidP="002F466C">
      <w:pPr>
        <w:jc w:val="both"/>
        <w:rPr>
          <w:rFonts w:ascii="Times New Roman" w:hAnsi="Times New Roman" w:cs="Times New Roman"/>
          <w:sz w:val="24"/>
          <w:szCs w:val="24"/>
        </w:rPr>
      </w:pPr>
    </w:p>
    <w:p w14:paraId="277C8CB6" w14:textId="702EEF4A" w:rsidR="002F466C" w:rsidRDefault="002F466C" w:rsidP="002F466C">
      <w:pPr>
        <w:jc w:val="both"/>
        <w:rPr>
          <w:rFonts w:ascii="Times New Roman" w:hAnsi="Times New Roman" w:cs="Times New Roman"/>
          <w:sz w:val="24"/>
          <w:szCs w:val="24"/>
        </w:rPr>
      </w:pPr>
    </w:p>
    <w:p w14:paraId="539EED88" w14:textId="130B59CB" w:rsidR="002F466C" w:rsidRDefault="002F466C" w:rsidP="002F466C">
      <w:pPr>
        <w:jc w:val="both"/>
        <w:rPr>
          <w:rFonts w:ascii="Times New Roman" w:hAnsi="Times New Roman" w:cs="Times New Roman"/>
          <w:sz w:val="24"/>
          <w:szCs w:val="24"/>
        </w:rPr>
      </w:pPr>
    </w:p>
    <w:p w14:paraId="7E2EF76E" w14:textId="77777777" w:rsidR="004B59B7" w:rsidRDefault="004B59B7" w:rsidP="002F466C">
      <w:pPr>
        <w:jc w:val="both"/>
        <w:rPr>
          <w:rFonts w:ascii="Times New Roman" w:hAnsi="Times New Roman" w:cs="Times New Roman"/>
          <w:sz w:val="24"/>
          <w:szCs w:val="24"/>
        </w:rPr>
      </w:pPr>
    </w:p>
    <w:p w14:paraId="40F8244D" w14:textId="70801EEA" w:rsidR="002F466C" w:rsidRPr="00AD65FA" w:rsidRDefault="00043189" w:rsidP="00AD65FA">
      <w:pPr>
        <w:pStyle w:val="Heading1"/>
      </w:pPr>
      <w:r w:rsidRPr="00AD65FA">
        <w:lastRenderedPageBreak/>
        <w:t>ABSTRACT</w:t>
      </w:r>
    </w:p>
    <w:p w14:paraId="0810274C" w14:textId="24A74C0F" w:rsidR="002F466C" w:rsidRDefault="002F466C" w:rsidP="002F466C">
      <w:pPr>
        <w:jc w:val="both"/>
        <w:rPr>
          <w:rFonts w:ascii="Times New Roman" w:hAnsi="Times New Roman" w:cs="Times New Roman"/>
          <w:sz w:val="24"/>
          <w:szCs w:val="24"/>
        </w:rPr>
      </w:pPr>
      <w:r w:rsidRPr="002F466C">
        <w:rPr>
          <w:rFonts w:ascii="Times New Roman" w:hAnsi="Times New Roman" w:cs="Times New Roman"/>
          <w:sz w:val="24"/>
          <w:szCs w:val="24"/>
        </w:rPr>
        <w:t xml:space="preserve">The </w:t>
      </w:r>
      <w:r w:rsidR="00043189">
        <w:rPr>
          <w:rFonts w:ascii="Times New Roman" w:hAnsi="Times New Roman" w:cs="Times New Roman"/>
          <w:sz w:val="24"/>
          <w:szCs w:val="24"/>
        </w:rPr>
        <w:t>u</w:t>
      </w:r>
      <w:r w:rsidRPr="002F466C">
        <w:rPr>
          <w:rFonts w:ascii="Times New Roman" w:hAnsi="Times New Roman" w:cs="Times New Roman"/>
          <w:sz w:val="24"/>
          <w:szCs w:val="24"/>
        </w:rPr>
        <w:t xml:space="preserve">rban edges </w:t>
      </w:r>
      <w:r w:rsidR="00043189">
        <w:rPr>
          <w:rFonts w:ascii="Times New Roman" w:hAnsi="Times New Roman" w:cs="Times New Roman"/>
          <w:sz w:val="24"/>
          <w:szCs w:val="24"/>
        </w:rPr>
        <w:t>enclosing</w:t>
      </w:r>
      <w:r w:rsidRPr="002F466C">
        <w:rPr>
          <w:rFonts w:ascii="Times New Roman" w:hAnsi="Times New Roman" w:cs="Times New Roman"/>
          <w:sz w:val="24"/>
          <w:szCs w:val="24"/>
        </w:rPr>
        <w:t xml:space="preserve"> Table Mountain National Park alter the </w:t>
      </w:r>
      <w:r w:rsidR="00043189" w:rsidRPr="002F466C">
        <w:rPr>
          <w:rFonts w:ascii="Times New Roman" w:hAnsi="Times New Roman" w:cs="Times New Roman"/>
          <w:sz w:val="24"/>
          <w:szCs w:val="24"/>
        </w:rPr>
        <w:t>behaviour</w:t>
      </w:r>
      <w:r w:rsidRPr="002F466C">
        <w:rPr>
          <w:rFonts w:ascii="Times New Roman" w:hAnsi="Times New Roman" w:cs="Times New Roman"/>
          <w:sz w:val="24"/>
          <w:szCs w:val="24"/>
        </w:rPr>
        <w:t xml:space="preserve"> of the endemic Cape caracals. Protected areas provide habitat and resources</w:t>
      </w:r>
      <w:r w:rsidR="004B59B7">
        <w:rPr>
          <w:rFonts w:ascii="Times New Roman" w:hAnsi="Times New Roman" w:cs="Times New Roman"/>
          <w:sz w:val="24"/>
          <w:szCs w:val="24"/>
        </w:rPr>
        <w:t>,</w:t>
      </w:r>
      <w:r w:rsidRPr="002F466C">
        <w:rPr>
          <w:rFonts w:ascii="Times New Roman" w:hAnsi="Times New Roman" w:cs="Times New Roman"/>
          <w:sz w:val="24"/>
          <w:szCs w:val="24"/>
        </w:rPr>
        <w:t xml:space="preserve"> however, surrounding urban development creates unintended wildlife-human interactions.</w:t>
      </w:r>
      <w:r w:rsidR="004B59B7">
        <w:rPr>
          <w:rFonts w:ascii="Times New Roman" w:hAnsi="Times New Roman" w:cs="Times New Roman"/>
          <w:sz w:val="24"/>
          <w:szCs w:val="24"/>
        </w:rPr>
        <w:t xml:space="preserve"> </w:t>
      </w:r>
      <w:r w:rsidRPr="002F466C">
        <w:rPr>
          <w:rFonts w:ascii="Times New Roman" w:hAnsi="Times New Roman" w:cs="Times New Roman"/>
          <w:sz w:val="24"/>
          <w:szCs w:val="24"/>
        </w:rPr>
        <w:t xml:space="preserve">GPS tracking of Laduma (TMC01) from November 2014 to May 2015 revealed movement patterns across a 173.8 km² range spanning Signal Hill to Noordhoek. Laduma avoided urban settlements but maintained core ranges near suburban boundaries north of Table Mountain, recreational areas, and farms. Notably, he shifted into Constantia before the March 2015 wildfire, remained during the burning, then explored burned areas post-fire, demonstrating opportunistic, fire-responsive </w:t>
      </w:r>
      <w:r w:rsidR="00043189" w:rsidRPr="002F466C">
        <w:rPr>
          <w:rFonts w:ascii="Times New Roman" w:hAnsi="Times New Roman" w:cs="Times New Roman"/>
          <w:sz w:val="24"/>
          <w:szCs w:val="24"/>
        </w:rPr>
        <w:t>behaviour</w:t>
      </w:r>
      <w:r w:rsidRPr="002F466C">
        <w:rPr>
          <w:rFonts w:ascii="Times New Roman" w:hAnsi="Times New Roman" w:cs="Times New Roman"/>
          <w:sz w:val="24"/>
          <w:szCs w:val="24"/>
        </w:rPr>
        <w:t xml:space="preserve"> requiring connectivity-sensitive conservation planning.</w:t>
      </w:r>
    </w:p>
    <w:p w14:paraId="785D30BB" w14:textId="103D8640" w:rsidR="0019326A" w:rsidRPr="00043189" w:rsidRDefault="0019326A" w:rsidP="002F466C">
      <w:pPr>
        <w:jc w:val="both"/>
        <w:rPr>
          <w:rFonts w:ascii="Times New Roman" w:hAnsi="Times New Roman" w:cs="Times New Roman"/>
          <w:sz w:val="24"/>
          <w:szCs w:val="24"/>
        </w:rPr>
      </w:pPr>
      <w:r w:rsidRPr="00043189">
        <w:rPr>
          <w:rFonts w:ascii="Times New Roman" w:hAnsi="Times New Roman" w:cs="Times New Roman"/>
          <w:b/>
          <w:bCs/>
          <w:sz w:val="24"/>
          <w:szCs w:val="24"/>
        </w:rPr>
        <w:t>Keywords</w:t>
      </w:r>
      <w:r w:rsidR="00043189">
        <w:rPr>
          <w:rFonts w:ascii="Times New Roman" w:hAnsi="Times New Roman" w:cs="Times New Roman"/>
          <w:b/>
          <w:bCs/>
          <w:sz w:val="24"/>
          <w:szCs w:val="24"/>
        </w:rPr>
        <w:t>:</w:t>
      </w:r>
      <w:r w:rsidRPr="00043189">
        <w:rPr>
          <w:rFonts w:ascii="Times New Roman" w:hAnsi="Times New Roman" w:cs="Times New Roman"/>
          <w:sz w:val="24"/>
          <w:szCs w:val="24"/>
        </w:rPr>
        <w:t xml:space="preserve"> urban mammals, caracal, </w:t>
      </w:r>
      <w:proofErr w:type="spellStart"/>
      <w:r w:rsidRPr="00043189">
        <w:rPr>
          <w:rFonts w:ascii="Times New Roman" w:hAnsi="Times New Roman" w:cs="Times New Roman"/>
          <w:sz w:val="24"/>
          <w:szCs w:val="24"/>
        </w:rPr>
        <w:t>mesopredator</w:t>
      </w:r>
      <w:proofErr w:type="spellEnd"/>
      <w:r w:rsidR="004B59B7">
        <w:rPr>
          <w:rFonts w:ascii="Times New Roman" w:hAnsi="Times New Roman" w:cs="Times New Roman"/>
          <w:sz w:val="24"/>
          <w:szCs w:val="24"/>
        </w:rPr>
        <w:t>,</w:t>
      </w:r>
      <w:r w:rsidRPr="00043189">
        <w:rPr>
          <w:rFonts w:ascii="Times New Roman" w:hAnsi="Times New Roman" w:cs="Times New Roman"/>
          <w:sz w:val="24"/>
          <w:szCs w:val="24"/>
        </w:rPr>
        <w:t xml:space="preserve"> urban </w:t>
      </w:r>
      <w:r w:rsidR="004B59B7" w:rsidRPr="00043189">
        <w:rPr>
          <w:rFonts w:ascii="Times New Roman" w:hAnsi="Times New Roman" w:cs="Times New Roman"/>
          <w:sz w:val="24"/>
          <w:szCs w:val="24"/>
        </w:rPr>
        <w:t>encroachment</w:t>
      </w:r>
      <w:r w:rsidR="004B59B7">
        <w:rPr>
          <w:rFonts w:ascii="Times New Roman" w:hAnsi="Times New Roman" w:cs="Times New Roman"/>
          <w:sz w:val="24"/>
          <w:szCs w:val="24"/>
        </w:rPr>
        <w:t xml:space="preserve">, </w:t>
      </w:r>
      <w:r w:rsidR="004B59B7" w:rsidRPr="00043189">
        <w:rPr>
          <w:rFonts w:ascii="Times New Roman" w:hAnsi="Times New Roman" w:cs="Times New Roman"/>
          <w:sz w:val="24"/>
          <w:szCs w:val="24"/>
        </w:rPr>
        <w:t>protected</w:t>
      </w:r>
      <w:r w:rsidRPr="00043189">
        <w:rPr>
          <w:rFonts w:ascii="Times New Roman" w:hAnsi="Times New Roman" w:cs="Times New Roman"/>
          <w:sz w:val="24"/>
          <w:szCs w:val="24"/>
        </w:rPr>
        <w:t xml:space="preserve"> area</w:t>
      </w:r>
    </w:p>
    <w:p w14:paraId="5CE759C2" w14:textId="77777777" w:rsidR="004B59B7" w:rsidRPr="004B59B7" w:rsidRDefault="004B59B7" w:rsidP="00AD65FA">
      <w:pPr>
        <w:pStyle w:val="Heading1"/>
      </w:pPr>
      <w:r w:rsidRPr="004B59B7">
        <w:t>1 Introduction</w:t>
      </w:r>
    </w:p>
    <w:p w14:paraId="58E084A6" w14:textId="22D619CE" w:rsidR="004B59B7" w:rsidRPr="004B59B7" w:rsidRDefault="004B59B7" w:rsidP="004B59B7">
      <w:pPr>
        <w:keepNext/>
        <w:jc w:val="both"/>
        <w:rPr>
          <w:rFonts w:ascii="Times New Roman" w:hAnsi="Times New Roman" w:cs="Times New Roman"/>
          <w:sz w:val="24"/>
          <w:szCs w:val="24"/>
        </w:rPr>
      </w:pPr>
      <w:r w:rsidRPr="004B59B7">
        <w:rPr>
          <w:rFonts w:ascii="Times New Roman" w:hAnsi="Times New Roman" w:cs="Times New Roman"/>
          <w:sz w:val="24"/>
          <w:szCs w:val="24"/>
        </w:rPr>
        <w:t>Caracals (Caracal caracal) are adaptable medium-sized wild cats distributed widely across Africa, Central Asia, and Southwest Asia, thriving in diverse habitats from arid savannas to Mediterranean shrublands (Veals et al., 2020). Their ecological versatility arises from generalist predatory behaviour, with diets dominated by small mammals (especially rodents and hyraxes), birds, and occasionally invertebrates (</w:t>
      </w:r>
      <w:proofErr w:type="spellStart"/>
      <w:r w:rsidRPr="004B59B7">
        <w:rPr>
          <w:rFonts w:ascii="Times New Roman" w:hAnsi="Times New Roman" w:cs="Times New Roman"/>
          <w:sz w:val="24"/>
          <w:szCs w:val="24"/>
        </w:rPr>
        <w:t>Braczkowski</w:t>
      </w:r>
      <w:proofErr w:type="spellEnd"/>
      <w:r w:rsidRPr="004B59B7">
        <w:rPr>
          <w:rFonts w:ascii="Times New Roman" w:hAnsi="Times New Roman" w:cs="Times New Roman"/>
          <w:sz w:val="24"/>
          <w:szCs w:val="24"/>
        </w:rPr>
        <w:t xml:space="preserve"> et al., 2012; Melville et al., 2004; </w:t>
      </w:r>
      <w:proofErr w:type="spellStart"/>
      <w:r w:rsidRPr="004B59B7">
        <w:rPr>
          <w:rFonts w:ascii="Times New Roman" w:hAnsi="Times New Roman" w:cs="Times New Roman"/>
          <w:sz w:val="24"/>
          <w:szCs w:val="24"/>
        </w:rPr>
        <w:t>Parchizadeh</w:t>
      </w:r>
      <w:proofErr w:type="spellEnd"/>
      <w:r w:rsidRPr="004B59B7">
        <w:rPr>
          <w:rFonts w:ascii="Times New Roman" w:hAnsi="Times New Roman" w:cs="Times New Roman"/>
          <w:sz w:val="24"/>
          <w:szCs w:val="24"/>
        </w:rPr>
        <w:t xml:space="preserve"> et al., 2023). Although often associated with open grasslands, savannas, and </w:t>
      </w:r>
      <w:proofErr w:type="spellStart"/>
      <w:r w:rsidRPr="004B59B7">
        <w:rPr>
          <w:rFonts w:ascii="Times New Roman" w:hAnsi="Times New Roman" w:cs="Times New Roman"/>
          <w:sz w:val="24"/>
          <w:szCs w:val="24"/>
        </w:rPr>
        <w:t>vlei</w:t>
      </w:r>
      <w:proofErr w:type="spellEnd"/>
      <w:r w:rsidRPr="004B59B7">
        <w:rPr>
          <w:rFonts w:ascii="Times New Roman" w:hAnsi="Times New Roman" w:cs="Times New Roman"/>
          <w:sz w:val="24"/>
          <w:szCs w:val="24"/>
        </w:rPr>
        <w:t xml:space="preserve"> habitats (Jooste, 2020; Steenkamp, 2018), caracals also persist in fragmented and human-modified landscapes (Jansen et al., 2019;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w:t>
      </w:r>
    </w:p>
    <w:p w14:paraId="16105F46" w14:textId="0986D8E0" w:rsidR="004B59B7" w:rsidRPr="004B59B7" w:rsidRDefault="004B59B7" w:rsidP="004B59B7">
      <w:pPr>
        <w:keepNext/>
        <w:jc w:val="both"/>
        <w:rPr>
          <w:rFonts w:ascii="Times New Roman" w:hAnsi="Times New Roman" w:cs="Times New Roman"/>
          <w:sz w:val="24"/>
          <w:szCs w:val="24"/>
        </w:rPr>
      </w:pPr>
      <w:r w:rsidRPr="004B59B7">
        <w:rPr>
          <w:rFonts w:ascii="Times New Roman" w:hAnsi="Times New Roman" w:cs="Times New Roman"/>
          <w:sz w:val="24"/>
          <w:szCs w:val="24"/>
        </w:rPr>
        <w:t xml:space="preserve">The Cape Peninsula offers a unique ecological context. With apex predators like leopards (Panthera pardus) and lions (Panthera </w:t>
      </w:r>
      <w:proofErr w:type="spellStart"/>
      <w:r w:rsidRPr="004B59B7">
        <w:rPr>
          <w:rFonts w:ascii="Times New Roman" w:hAnsi="Times New Roman" w:cs="Times New Roman"/>
          <w:sz w:val="24"/>
          <w:szCs w:val="24"/>
        </w:rPr>
        <w:t>leo</w:t>
      </w:r>
      <w:proofErr w:type="spellEnd"/>
      <w:r w:rsidRPr="004B59B7">
        <w:rPr>
          <w:rFonts w:ascii="Times New Roman" w:hAnsi="Times New Roman" w:cs="Times New Roman"/>
          <w:sz w:val="24"/>
          <w:szCs w:val="24"/>
        </w:rPr>
        <w:t xml:space="preserve">) extirpated, the Cape caracal is the largest remaining indigenous carnivore (Leighton et al., 2023; Nattrass &amp; </w:t>
      </w:r>
      <w:proofErr w:type="spellStart"/>
      <w:r w:rsidRPr="004B59B7">
        <w:rPr>
          <w:rFonts w:ascii="Times New Roman" w:hAnsi="Times New Roman" w:cs="Times New Roman"/>
          <w:sz w:val="24"/>
          <w:szCs w:val="24"/>
        </w:rPr>
        <w:t>O’Riain</w:t>
      </w:r>
      <w:proofErr w:type="spellEnd"/>
      <w:r w:rsidRPr="004B59B7">
        <w:rPr>
          <w:rFonts w:ascii="Times New Roman" w:hAnsi="Times New Roman" w:cs="Times New Roman"/>
          <w:sz w:val="24"/>
          <w:szCs w:val="24"/>
        </w:rPr>
        <w:t xml:space="preserve">, 2020;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This </w:t>
      </w:r>
      <w:proofErr w:type="spellStart"/>
      <w:r w:rsidRPr="004B59B7">
        <w:rPr>
          <w:rFonts w:ascii="Times New Roman" w:hAnsi="Times New Roman" w:cs="Times New Roman"/>
          <w:sz w:val="24"/>
          <w:szCs w:val="24"/>
        </w:rPr>
        <w:t>mesopredator</w:t>
      </w:r>
      <w:proofErr w:type="spellEnd"/>
      <w:r w:rsidRPr="004B59B7">
        <w:rPr>
          <w:rFonts w:ascii="Times New Roman" w:hAnsi="Times New Roman" w:cs="Times New Roman"/>
          <w:sz w:val="24"/>
          <w:szCs w:val="24"/>
        </w:rPr>
        <w:t xml:space="preserve"> inhabits fire-adapted, biodiverse mountain and lowland fynbos, and renosterveld vegetation within Table Mountain National Park (Leighton, 2021), which provides cover for ambush hunting and diverse prey (Davis et al., 2023). The Mediterranean climate</w:t>
      </w:r>
      <w:r w:rsidR="00EA3AA5">
        <w:rPr>
          <w:rFonts w:ascii="Times New Roman" w:hAnsi="Times New Roman" w:cs="Times New Roman"/>
          <w:sz w:val="24"/>
          <w:szCs w:val="24"/>
        </w:rPr>
        <w:t xml:space="preserve">, </w:t>
      </w:r>
      <w:r w:rsidRPr="004B59B7">
        <w:rPr>
          <w:rFonts w:ascii="Times New Roman" w:hAnsi="Times New Roman" w:cs="Times New Roman"/>
          <w:sz w:val="24"/>
          <w:szCs w:val="24"/>
        </w:rPr>
        <w:t>with wet, cool winters and hot, dry summers</w:t>
      </w:r>
      <w:r w:rsidR="00EA3AA5">
        <w:rPr>
          <w:rFonts w:ascii="Times New Roman" w:hAnsi="Times New Roman" w:cs="Times New Roman"/>
          <w:sz w:val="24"/>
          <w:szCs w:val="24"/>
        </w:rPr>
        <w:t>, s</w:t>
      </w:r>
      <w:r w:rsidRPr="004B59B7">
        <w:rPr>
          <w:rFonts w:ascii="Times New Roman" w:hAnsi="Times New Roman" w:cs="Times New Roman"/>
          <w:sz w:val="24"/>
          <w:szCs w:val="24"/>
        </w:rPr>
        <w:t>upports caracal persistence (Leighton, 2021).</w:t>
      </w:r>
    </w:p>
    <w:p w14:paraId="2E381744" w14:textId="461E11F3" w:rsidR="004B59B7" w:rsidRPr="004B59B7" w:rsidRDefault="004B59B7" w:rsidP="004B59B7">
      <w:pPr>
        <w:keepNext/>
        <w:jc w:val="both"/>
        <w:rPr>
          <w:rFonts w:ascii="Times New Roman" w:hAnsi="Times New Roman" w:cs="Times New Roman"/>
          <w:sz w:val="24"/>
          <w:szCs w:val="24"/>
        </w:rPr>
      </w:pPr>
      <w:r w:rsidRPr="004B59B7">
        <w:rPr>
          <w:rFonts w:ascii="Times New Roman" w:hAnsi="Times New Roman" w:cs="Times New Roman"/>
          <w:sz w:val="24"/>
          <w:szCs w:val="24"/>
        </w:rPr>
        <w:t>Urbanization surrounding the park creates complex challenges at the wildland-urban interface. Synanthropic prey and anthropogenic food supplement natural prey (</w:t>
      </w:r>
      <w:proofErr w:type="spellStart"/>
      <w:r w:rsidRPr="004B59B7">
        <w:rPr>
          <w:rFonts w:ascii="Times New Roman" w:hAnsi="Times New Roman" w:cs="Times New Roman"/>
          <w:sz w:val="24"/>
          <w:szCs w:val="24"/>
        </w:rPr>
        <w:t>Dobamo</w:t>
      </w:r>
      <w:proofErr w:type="spellEnd"/>
      <w:r w:rsidRPr="004B59B7">
        <w:rPr>
          <w:rFonts w:ascii="Times New Roman" w:hAnsi="Times New Roman" w:cs="Times New Roman"/>
          <w:sz w:val="24"/>
          <w:szCs w:val="24"/>
        </w:rPr>
        <w:t xml:space="preserve">, 2019), but habitat fragmentation, vehicular traffic, and rodenticide exposure threaten populations (Kyriazis et al., 2024; Leighton et al., 2023;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Vehicle collisions cause 73% of caracal deaths; 94% show anticoagulant rodenticide exposure, threatening long-term viability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Fragmentation reduces gene flow and increases genetic isolation, potentially compromising adaptability (Kyriazis et al., 2024).</w:t>
      </w:r>
    </w:p>
    <w:p w14:paraId="35C2C80E" w14:textId="06FC6BC5" w:rsidR="004B59B7" w:rsidRPr="004B59B7" w:rsidRDefault="004B59B7" w:rsidP="004B59B7">
      <w:pPr>
        <w:keepNext/>
        <w:jc w:val="both"/>
        <w:rPr>
          <w:rFonts w:ascii="Times New Roman" w:hAnsi="Times New Roman" w:cs="Times New Roman"/>
          <w:sz w:val="24"/>
          <w:szCs w:val="24"/>
        </w:rPr>
      </w:pPr>
      <w:r w:rsidRPr="004B59B7">
        <w:rPr>
          <w:rFonts w:ascii="Times New Roman" w:hAnsi="Times New Roman" w:cs="Times New Roman"/>
          <w:sz w:val="24"/>
          <w:szCs w:val="24"/>
        </w:rPr>
        <w:t xml:space="preserve">Understanding space use, movement, and </w:t>
      </w:r>
      <w:r w:rsidR="00EA3AA5" w:rsidRPr="004B59B7">
        <w:rPr>
          <w:rFonts w:ascii="Times New Roman" w:hAnsi="Times New Roman" w:cs="Times New Roman"/>
          <w:sz w:val="24"/>
          <w:szCs w:val="24"/>
        </w:rPr>
        <w:t>behavioural</w:t>
      </w:r>
      <w:r w:rsidRPr="004B59B7">
        <w:rPr>
          <w:rFonts w:ascii="Times New Roman" w:hAnsi="Times New Roman" w:cs="Times New Roman"/>
          <w:sz w:val="24"/>
          <w:szCs w:val="24"/>
        </w:rPr>
        <w:t xml:space="preserve"> responses to anthropogenic features is essential for conservation in urban-edge settings. Caracal home ranges vary widely with habitat quality, prey availability, and fragmentation, with males holding territories encompassing multiple females (</w:t>
      </w:r>
      <w:proofErr w:type="spellStart"/>
      <w:r w:rsidRPr="004B59B7">
        <w:rPr>
          <w:rFonts w:ascii="Times New Roman" w:hAnsi="Times New Roman" w:cs="Times New Roman"/>
          <w:sz w:val="24"/>
          <w:szCs w:val="24"/>
        </w:rPr>
        <w:t>Avenant</w:t>
      </w:r>
      <w:proofErr w:type="spellEnd"/>
      <w:r w:rsidRPr="004B59B7">
        <w:rPr>
          <w:rFonts w:ascii="Times New Roman" w:hAnsi="Times New Roman" w:cs="Times New Roman"/>
          <w:sz w:val="24"/>
          <w:szCs w:val="24"/>
        </w:rPr>
        <w:t xml:space="preserve"> &amp; Nel, 2002; Ramesh et al., 2016; Teichman et al., 2023). Larger home ranges occur in fragmented, resource-limited landscapes (</w:t>
      </w:r>
      <w:proofErr w:type="spellStart"/>
      <w:r w:rsidRPr="004B59B7">
        <w:rPr>
          <w:rFonts w:ascii="Times New Roman" w:hAnsi="Times New Roman" w:cs="Times New Roman"/>
          <w:sz w:val="24"/>
          <w:szCs w:val="24"/>
        </w:rPr>
        <w:t>Avenant</w:t>
      </w:r>
      <w:proofErr w:type="spellEnd"/>
      <w:r w:rsidRPr="004B59B7">
        <w:rPr>
          <w:rFonts w:ascii="Times New Roman" w:hAnsi="Times New Roman" w:cs="Times New Roman"/>
          <w:sz w:val="24"/>
          <w:szCs w:val="24"/>
        </w:rPr>
        <w:t xml:space="preserve"> et al., 2016). Caracals modify </w:t>
      </w:r>
      <w:r w:rsidRPr="004B59B7">
        <w:rPr>
          <w:rFonts w:ascii="Times New Roman" w:hAnsi="Times New Roman" w:cs="Times New Roman"/>
          <w:sz w:val="24"/>
          <w:szCs w:val="24"/>
        </w:rPr>
        <w:lastRenderedPageBreak/>
        <w:t>movement, habitat selection, and activity to mitigate human conflict (Teichman et al., 2023; Veals et al., 2020).</w:t>
      </w:r>
    </w:p>
    <w:p w14:paraId="792EE26C" w14:textId="0C8A2546" w:rsidR="004B59B7" w:rsidRPr="00775117" w:rsidRDefault="004B59B7" w:rsidP="00775117">
      <w:pPr>
        <w:keepNext/>
        <w:jc w:val="both"/>
        <w:rPr>
          <w:rFonts w:ascii="Times New Roman" w:hAnsi="Times New Roman" w:cs="Times New Roman"/>
          <w:sz w:val="24"/>
          <w:szCs w:val="24"/>
        </w:rPr>
      </w:pPr>
      <w:r w:rsidRPr="004B59B7">
        <w:rPr>
          <w:rFonts w:ascii="Times New Roman" w:hAnsi="Times New Roman" w:cs="Times New Roman"/>
          <w:sz w:val="24"/>
          <w:szCs w:val="24"/>
        </w:rPr>
        <w:t>This study examines movement, home range, and habitat use of Laduma (TMC01), the first caracal collared under the Urban Caracal Project in Cape Town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&amp; Bishop, 2025). Using six months of GPS data, kernel density estimation quantified home range and core areas. We further investigated </w:t>
      </w: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w:t>
      </w:r>
      <w:r w:rsidR="00EA3AA5" w:rsidRPr="004B59B7">
        <w:rPr>
          <w:rFonts w:ascii="Times New Roman" w:hAnsi="Times New Roman" w:cs="Times New Roman"/>
          <w:sz w:val="24"/>
          <w:szCs w:val="24"/>
        </w:rPr>
        <w:t>behavioural</w:t>
      </w:r>
      <w:r w:rsidRPr="004B59B7">
        <w:rPr>
          <w:rFonts w:ascii="Times New Roman" w:hAnsi="Times New Roman" w:cs="Times New Roman"/>
          <w:sz w:val="24"/>
          <w:szCs w:val="24"/>
        </w:rPr>
        <w:t xml:space="preserve"> responses to the March 2015 Cape Peninsula wildfire, illuminating fire-responsive movement strategies. This research enhances understanding of urban-edge </w:t>
      </w:r>
      <w:proofErr w:type="spellStart"/>
      <w:r w:rsidRPr="004B59B7">
        <w:rPr>
          <w:rFonts w:ascii="Times New Roman" w:hAnsi="Times New Roman" w:cs="Times New Roman"/>
          <w:sz w:val="24"/>
          <w:szCs w:val="24"/>
        </w:rPr>
        <w:t>mesopredators</w:t>
      </w:r>
      <w:proofErr w:type="spellEnd"/>
      <w:r w:rsidRPr="004B59B7">
        <w:rPr>
          <w:rFonts w:ascii="Times New Roman" w:hAnsi="Times New Roman" w:cs="Times New Roman"/>
          <w:sz w:val="24"/>
          <w:szCs w:val="24"/>
        </w:rPr>
        <w:t xml:space="preserve"> in fire-prone, fragmented landscapes, advancing conservation of carnivores in biodiversity hotspots.</w:t>
      </w:r>
      <w:r w:rsidRPr="004B59B7">
        <w:t>2 Methods</w:t>
      </w:r>
    </w:p>
    <w:p w14:paraId="16B1398E" w14:textId="77777777" w:rsidR="004B59B7" w:rsidRPr="00775117" w:rsidRDefault="004B59B7" w:rsidP="00775117">
      <w:pPr>
        <w:rPr>
          <w:rFonts w:ascii="Times New Roman" w:hAnsi="Times New Roman" w:cs="Times New Roman"/>
          <w:b/>
          <w:bCs/>
        </w:rPr>
      </w:pPr>
      <w:r w:rsidRPr="00775117">
        <w:rPr>
          <w:rFonts w:ascii="Times New Roman" w:hAnsi="Times New Roman" w:cs="Times New Roman"/>
          <w:b/>
          <w:bCs/>
        </w:rPr>
        <w:t>2.1 Study Area</w:t>
      </w:r>
    </w:p>
    <w:p w14:paraId="4240AE88" w14:textId="609090E9" w:rsidR="00277805" w:rsidRDefault="004B59B7" w:rsidP="00C07577">
      <w:pPr>
        <w:keepNext/>
        <w:jc w:val="both"/>
        <w:rPr>
          <w:rFonts w:ascii="Times New Roman" w:hAnsi="Times New Roman" w:cs="Times New Roman"/>
          <w:sz w:val="24"/>
          <w:szCs w:val="24"/>
        </w:rPr>
      </w:pPr>
      <w:r w:rsidRPr="004B59B7">
        <w:rPr>
          <w:rFonts w:ascii="Times New Roman" w:hAnsi="Times New Roman" w:cs="Times New Roman"/>
          <w:sz w:val="24"/>
          <w:szCs w:val="24"/>
        </w:rPr>
        <w:t>The study took place in and around Table Mountain National Park, Cape Peninsula, Cape Town, South Africa (Figure 1)</w:t>
      </w:r>
      <w:r w:rsidR="00EA3AA5">
        <w:rPr>
          <w:rFonts w:ascii="Times New Roman" w:hAnsi="Times New Roman" w:cs="Times New Roman"/>
          <w:sz w:val="24"/>
          <w:szCs w:val="24"/>
        </w:rPr>
        <w:t xml:space="preserve"> </w:t>
      </w:r>
      <w:r w:rsidR="00EA3AA5" w:rsidRPr="00EA3AA5">
        <w:rPr>
          <w:rFonts w:ascii="Times New Roman" w:hAnsi="Times New Roman" w:cs="Times New Roman"/>
          <w:sz w:val="24"/>
          <w:szCs w:val="24"/>
        </w:rPr>
        <w:t>(Leighton et al., 2025)</w:t>
      </w:r>
      <w:r w:rsidRPr="004B59B7">
        <w:rPr>
          <w:rFonts w:ascii="Times New Roman" w:hAnsi="Times New Roman" w:cs="Times New Roman"/>
          <w:sz w:val="24"/>
          <w:szCs w:val="24"/>
        </w:rPr>
        <w:t>. The park covers roughly 221 km² of mountainous terrain characterized by fire-adapted mountain and lowland fynbos and remnant renosterveld vegetation communities (Leighton, 2021). The Mediterranean climate features cool, wet winters (May–August) and warm, dry summers (November–February (Leighton, 2021). Human recreational activity is high</w:t>
      </w:r>
      <w:r w:rsidR="00775117">
        <w:rPr>
          <w:rFonts w:ascii="Times New Roman" w:hAnsi="Times New Roman" w:cs="Times New Roman"/>
          <w:sz w:val="24"/>
          <w:szCs w:val="24"/>
        </w:rPr>
        <w:t xml:space="preserve"> around </w:t>
      </w:r>
      <w:r w:rsidRPr="004B59B7">
        <w:rPr>
          <w:rFonts w:ascii="Times New Roman" w:hAnsi="Times New Roman" w:cs="Times New Roman"/>
          <w:sz w:val="24"/>
          <w:szCs w:val="24"/>
        </w:rPr>
        <w:t xml:space="preserve">Table Mountain, Kirstenbosch Botanical Garden, and </w:t>
      </w:r>
      <w:proofErr w:type="spellStart"/>
      <w:r w:rsidRPr="004B59B7">
        <w:rPr>
          <w:rFonts w:ascii="Times New Roman" w:hAnsi="Times New Roman" w:cs="Times New Roman"/>
          <w:sz w:val="24"/>
          <w:szCs w:val="24"/>
        </w:rPr>
        <w:t>Silvermine</w:t>
      </w:r>
      <w:proofErr w:type="spellEnd"/>
      <w:r w:rsidRPr="004B59B7">
        <w:rPr>
          <w:rFonts w:ascii="Times New Roman" w:hAnsi="Times New Roman" w:cs="Times New Roman"/>
          <w:sz w:val="24"/>
          <w:szCs w:val="24"/>
        </w:rPr>
        <w:t xml:space="preserve"> Nature Reserve.</w:t>
      </w:r>
    </w:p>
    <w:p w14:paraId="60ACDD6C" w14:textId="64844B11" w:rsidR="004B62E5" w:rsidRDefault="004B62E5" w:rsidP="00C07577">
      <w:pPr>
        <w:keepNext/>
        <w:jc w:val="both"/>
      </w:pPr>
      <w:r>
        <w:rPr>
          <w:rFonts w:ascii="Times New Roman" w:hAnsi="Times New Roman" w:cs="Times New Roman"/>
          <w:noProof/>
          <w:sz w:val="24"/>
          <w:szCs w:val="24"/>
        </w:rPr>
        <w:drawing>
          <wp:inline distT="0" distB="0" distL="0" distR="0" wp14:anchorId="120F8590" wp14:editId="0702ABEC">
            <wp:extent cx="3414199" cy="29544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1427" cy="2995350"/>
                    </a:xfrm>
                    <a:prstGeom prst="rect">
                      <a:avLst/>
                    </a:prstGeom>
                  </pic:spPr>
                </pic:pic>
              </a:graphicData>
            </a:graphic>
          </wp:inline>
        </w:drawing>
      </w:r>
    </w:p>
    <w:p w14:paraId="268F3970" w14:textId="29D2BAFF" w:rsidR="00A36517" w:rsidRDefault="004B62E5" w:rsidP="00A36517">
      <w:pPr>
        <w:pStyle w:val="Caption"/>
        <w:jc w:val="both"/>
        <w:rPr>
          <w:rFonts w:ascii="Times New Roman" w:hAnsi="Times New Roman" w:cs="Times New Roman"/>
          <w:i w:val="0"/>
          <w:iCs w:val="0"/>
          <w:color w:val="auto"/>
          <w:sz w:val="24"/>
          <w:szCs w:val="24"/>
        </w:rPr>
      </w:pPr>
      <w:r w:rsidRPr="004B62E5">
        <w:rPr>
          <w:rFonts w:ascii="Times New Roman" w:hAnsi="Times New Roman" w:cs="Times New Roman"/>
          <w:b/>
          <w:bCs/>
          <w:i w:val="0"/>
          <w:iCs w:val="0"/>
          <w:color w:val="auto"/>
          <w:sz w:val="24"/>
          <w:szCs w:val="24"/>
        </w:rPr>
        <w:t xml:space="preserve">FIGURE </w:t>
      </w:r>
      <w:r w:rsidRPr="004B62E5">
        <w:rPr>
          <w:rFonts w:ascii="Times New Roman" w:hAnsi="Times New Roman" w:cs="Times New Roman"/>
          <w:b/>
          <w:bCs/>
          <w:i w:val="0"/>
          <w:iCs w:val="0"/>
          <w:color w:val="auto"/>
          <w:sz w:val="24"/>
          <w:szCs w:val="24"/>
        </w:rPr>
        <w:fldChar w:fldCharType="begin"/>
      </w:r>
      <w:r w:rsidRPr="004B62E5">
        <w:rPr>
          <w:rFonts w:ascii="Times New Roman" w:hAnsi="Times New Roman" w:cs="Times New Roman"/>
          <w:b/>
          <w:bCs/>
          <w:i w:val="0"/>
          <w:iCs w:val="0"/>
          <w:color w:val="auto"/>
          <w:sz w:val="24"/>
          <w:szCs w:val="24"/>
        </w:rPr>
        <w:instrText xml:space="preserve"> SEQ Figure \* ARABIC </w:instrText>
      </w:r>
      <w:r w:rsidRPr="004B62E5">
        <w:rPr>
          <w:rFonts w:ascii="Times New Roman" w:hAnsi="Times New Roman" w:cs="Times New Roman"/>
          <w:b/>
          <w:bCs/>
          <w:i w:val="0"/>
          <w:iCs w:val="0"/>
          <w:color w:val="auto"/>
          <w:sz w:val="24"/>
          <w:szCs w:val="24"/>
        </w:rPr>
        <w:fldChar w:fldCharType="separate"/>
      </w:r>
      <w:r w:rsidR="00272513">
        <w:rPr>
          <w:rFonts w:ascii="Times New Roman" w:hAnsi="Times New Roman" w:cs="Times New Roman"/>
          <w:b/>
          <w:bCs/>
          <w:i w:val="0"/>
          <w:iCs w:val="0"/>
          <w:noProof/>
          <w:color w:val="auto"/>
          <w:sz w:val="24"/>
          <w:szCs w:val="24"/>
        </w:rPr>
        <w:t>1</w:t>
      </w:r>
      <w:r w:rsidRPr="004B62E5">
        <w:rPr>
          <w:rFonts w:ascii="Times New Roman" w:hAnsi="Times New Roman" w:cs="Times New Roman"/>
          <w:b/>
          <w:bCs/>
          <w:i w:val="0"/>
          <w:iCs w:val="0"/>
          <w:color w:val="auto"/>
          <w:sz w:val="24"/>
          <w:szCs w:val="24"/>
        </w:rPr>
        <w:fldChar w:fldCharType="end"/>
      </w:r>
      <w:r w:rsidRPr="004B62E5">
        <w:rPr>
          <w:rFonts w:ascii="Times New Roman" w:hAnsi="Times New Roman" w:cs="Times New Roman"/>
          <w:i w:val="0"/>
          <w:iCs w:val="0"/>
          <w:color w:val="auto"/>
          <w:sz w:val="24"/>
          <w:szCs w:val="24"/>
        </w:rPr>
        <w:t xml:space="preserve"> </w:t>
      </w:r>
      <w:r w:rsidR="00A36517" w:rsidRPr="00A36517">
        <w:rPr>
          <w:rFonts w:ascii="Times New Roman" w:hAnsi="Times New Roman" w:cs="Times New Roman"/>
          <w:i w:val="0"/>
          <w:iCs w:val="0"/>
          <w:color w:val="auto"/>
          <w:sz w:val="24"/>
          <w:szCs w:val="24"/>
        </w:rPr>
        <w:t xml:space="preserve">Study area showing Table Mountain National Park, Cape Town, South Africa, including major land-use zones and the GPS-tracked home range of </w:t>
      </w:r>
      <w:r w:rsidR="00A36517">
        <w:rPr>
          <w:rFonts w:ascii="Times New Roman" w:hAnsi="Times New Roman" w:cs="Times New Roman"/>
          <w:i w:val="0"/>
          <w:iCs w:val="0"/>
          <w:color w:val="auto"/>
          <w:sz w:val="24"/>
          <w:szCs w:val="24"/>
        </w:rPr>
        <w:t>urban and wild</w:t>
      </w:r>
      <w:r w:rsidR="00A36517" w:rsidRPr="00A36517">
        <w:rPr>
          <w:rFonts w:ascii="Times New Roman" w:hAnsi="Times New Roman" w:cs="Times New Roman"/>
          <w:i w:val="0"/>
          <w:iCs w:val="0"/>
          <w:color w:val="auto"/>
          <w:sz w:val="24"/>
          <w:szCs w:val="24"/>
        </w:rPr>
        <w:t xml:space="preserve"> caracal</w:t>
      </w:r>
      <w:r w:rsidR="00A36517">
        <w:rPr>
          <w:rFonts w:ascii="Times New Roman" w:hAnsi="Times New Roman" w:cs="Times New Roman"/>
          <w:i w:val="0"/>
          <w:iCs w:val="0"/>
          <w:color w:val="auto"/>
          <w:sz w:val="24"/>
          <w:szCs w:val="24"/>
        </w:rPr>
        <w:t>s</w:t>
      </w:r>
      <w:r w:rsidR="00A36517" w:rsidRPr="00A36517">
        <w:rPr>
          <w:rFonts w:ascii="Times New Roman" w:hAnsi="Times New Roman" w:cs="Times New Roman"/>
          <w:i w:val="0"/>
          <w:iCs w:val="0"/>
          <w:color w:val="auto"/>
          <w:sz w:val="24"/>
          <w:szCs w:val="24"/>
        </w:rPr>
        <w:t>.</w:t>
      </w:r>
      <w:r w:rsidR="00EA3AA5">
        <w:rPr>
          <w:rFonts w:ascii="Times New Roman" w:hAnsi="Times New Roman" w:cs="Times New Roman"/>
          <w:i w:val="0"/>
          <w:iCs w:val="0"/>
          <w:color w:val="auto"/>
          <w:sz w:val="24"/>
          <w:szCs w:val="24"/>
        </w:rPr>
        <w:t xml:space="preserve"> (</w:t>
      </w:r>
      <w:r w:rsidR="00EA3AA5" w:rsidRPr="00EA3AA5">
        <w:rPr>
          <w:rFonts w:ascii="Times New Roman" w:hAnsi="Times New Roman" w:cs="Times New Roman"/>
          <w:i w:val="0"/>
          <w:iCs w:val="0"/>
          <w:color w:val="auto"/>
          <w:sz w:val="24"/>
          <w:szCs w:val="24"/>
        </w:rPr>
        <w:t xml:space="preserve">Adapted from “The Cat's Whiskers: Stable Isotopes Reveal Individual Specialisation of Adaptable Caracals (Caracal caracal) Foraging in an Urbanising Landscape,” by G. R. M. Leighton, A. R. Brooke, P. W. </w:t>
      </w:r>
      <w:proofErr w:type="spellStart"/>
      <w:r w:rsidR="00EA3AA5" w:rsidRPr="00EA3AA5">
        <w:rPr>
          <w:rFonts w:ascii="Times New Roman" w:hAnsi="Times New Roman" w:cs="Times New Roman"/>
          <w:i w:val="0"/>
          <w:iCs w:val="0"/>
          <w:color w:val="auto"/>
          <w:sz w:val="24"/>
          <w:szCs w:val="24"/>
        </w:rPr>
        <w:t>Froneman</w:t>
      </w:r>
      <w:proofErr w:type="spellEnd"/>
      <w:r w:rsidR="00EA3AA5" w:rsidRPr="00EA3AA5">
        <w:rPr>
          <w:rFonts w:ascii="Times New Roman" w:hAnsi="Times New Roman" w:cs="Times New Roman"/>
          <w:i w:val="0"/>
          <w:iCs w:val="0"/>
          <w:color w:val="auto"/>
          <w:sz w:val="24"/>
          <w:szCs w:val="24"/>
        </w:rPr>
        <w:t xml:space="preserve">, L. E. K. </w:t>
      </w:r>
      <w:proofErr w:type="spellStart"/>
      <w:r w:rsidR="00EA3AA5" w:rsidRPr="00EA3AA5">
        <w:rPr>
          <w:rFonts w:ascii="Times New Roman" w:hAnsi="Times New Roman" w:cs="Times New Roman"/>
          <w:i w:val="0"/>
          <w:iCs w:val="0"/>
          <w:color w:val="auto"/>
          <w:sz w:val="24"/>
          <w:szCs w:val="24"/>
        </w:rPr>
        <w:t>Serieys</w:t>
      </w:r>
      <w:proofErr w:type="spellEnd"/>
      <w:r w:rsidR="00EA3AA5" w:rsidRPr="00EA3AA5">
        <w:rPr>
          <w:rFonts w:ascii="Times New Roman" w:hAnsi="Times New Roman" w:cs="Times New Roman"/>
          <w:i w:val="0"/>
          <w:iCs w:val="0"/>
          <w:color w:val="auto"/>
          <w:sz w:val="24"/>
          <w:szCs w:val="24"/>
        </w:rPr>
        <w:t>, and J. M. Bishop, 2025, Ecology and Evolution, 15, e71154. Copyright 2025 by Ecology and Evolution.</w:t>
      </w:r>
      <w:r w:rsidR="00EA3AA5">
        <w:rPr>
          <w:rFonts w:ascii="Times New Roman" w:hAnsi="Times New Roman" w:cs="Times New Roman"/>
          <w:i w:val="0"/>
          <w:iCs w:val="0"/>
          <w:color w:val="auto"/>
          <w:sz w:val="24"/>
          <w:szCs w:val="24"/>
        </w:rPr>
        <w:t>)</w:t>
      </w:r>
    </w:p>
    <w:p w14:paraId="0698FF5A"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lastRenderedPageBreak/>
        <w:t>2.2 Animal Capture and GPS Telemetry</w:t>
      </w:r>
    </w:p>
    <w:p w14:paraId="3688D199" w14:textId="77777777" w:rsidR="00D333CB" w:rsidRPr="004B59B7" w:rsidRDefault="00D333CB" w:rsidP="00D333CB">
      <w:pPr>
        <w:keepNext/>
        <w:jc w:val="both"/>
        <w:rPr>
          <w:rFonts w:ascii="Times New Roman" w:hAnsi="Times New Roman" w:cs="Times New Roman"/>
          <w:sz w:val="24"/>
          <w:szCs w:val="24"/>
        </w:rPr>
      </w:pPr>
      <w:r w:rsidRPr="004B59B7">
        <w:rPr>
          <w:rFonts w:ascii="Times New Roman" w:hAnsi="Times New Roman" w:cs="Times New Roman"/>
          <w:sz w:val="24"/>
          <w:szCs w:val="24"/>
        </w:rPr>
        <w:t xml:space="preserve">Data for Laduma (TMC01) were sourced from the Urban Caracal Project </w:t>
      </w:r>
      <w:proofErr w:type="spellStart"/>
      <w:r w:rsidRPr="004B59B7">
        <w:rPr>
          <w:rFonts w:ascii="Times New Roman" w:hAnsi="Times New Roman" w:cs="Times New Roman"/>
          <w:sz w:val="24"/>
          <w:szCs w:val="24"/>
        </w:rPr>
        <w:t>Movebank</w:t>
      </w:r>
      <w:proofErr w:type="spellEnd"/>
      <w:r w:rsidRPr="004B59B7">
        <w:rPr>
          <w:rFonts w:ascii="Times New Roman" w:hAnsi="Times New Roman" w:cs="Times New Roman"/>
          <w:sz w:val="24"/>
          <w:szCs w:val="24"/>
        </w:rPr>
        <w:t xml:space="preserve"> database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&amp; Bishop, 2025). The adult male caracal (~3 years old, 31.1 kg) was captured on 19 November 2014 using a custom box trap baited with roadkill. Immobilization was achieved via ketamine hydrochloride (10 mg/kg) and medetomidine (0.08 mg/kg) intramuscular injection, following established procedures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&amp; Bishop, 2025). Biological samples for genetic and toxicological analyses were collected, and a GPS-enabled VHF collar (e-</w:t>
      </w:r>
      <w:proofErr w:type="spellStart"/>
      <w:r w:rsidRPr="004B59B7">
        <w:rPr>
          <w:rFonts w:ascii="Times New Roman" w:hAnsi="Times New Roman" w:cs="Times New Roman"/>
          <w:sz w:val="24"/>
          <w:szCs w:val="24"/>
        </w:rPr>
        <w:t>obs</w:t>
      </w:r>
      <w:proofErr w:type="spellEnd"/>
      <w:r w:rsidRPr="004B59B7">
        <w:rPr>
          <w:rFonts w:ascii="Times New Roman" w:hAnsi="Times New Roman" w:cs="Times New Roman"/>
          <w:sz w:val="24"/>
          <w:szCs w:val="24"/>
        </w:rPr>
        <w:t xml:space="preserve"> GmbH, Munich) programmed to record locations every 2 hours was fitted. After recovery, Laduma was released at capture. Tracking spanned from 19 November 2014 to 31 May 2015, yielding 2,160 GPS locations over 162 days.</w:t>
      </w:r>
    </w:p>
    <w:p w14:paraId="39DDB35F"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t>2.3 Home Range and Core Area Estimation</w:t>
      </w:r>
    </w:p>
    <w:p w14:paraId="093726B8" w14:textId="77777777" w:rsidR="00D333CB" w:rsidRPr="004B59B7" w:rsidRDefault="00D333CB" w:rsidP="00D333CB">
      <w:pPr>
        <w:keepNext/>
        <w:jc w:val="both"/>
        <w:rPr>
          <w:rFonts w:ascii="Times New Roman" w:hAnsi="Times New Roman" w:cs="Times New Roman"/>
          <w:sz w:val="24"/>
          <w:szCs w:val="24"/>
        </w:rPr>
      </w:pPr>
      <w:r w:rsidRPr="004B59B7">
        <w:rPr>
          <w:rFonts w:ascii="Times New Roman" w:hAnsi="Times New Roman" w:cs="Times New Roman"/>
          <w:sz w:val="24"/>
          <w:szCs w:val="24"/>
        </w:rPr>
        <w:t>Home range and core use were estimated via kernel density estimation (KDE), a non-parametric method (</w:t>
      </w:r>
      <w:proofErr w:type="spellStart"/>
      <w:r w:rsidRPr="004B59B7">
        <w:rPr>
          <w:rFonts w:ascii="Times New Roman" w:hAnsi="Times New Roman" w:cs="Times New Roman"/>
          <w:sz w:val="24"/>
          <w:szCs w:val="24"/>
        </w:rPr>
        <w:t>Avenant</w:t>
      </w:r>
      <w:proofErr w:type="spellEnd"/>
      <w:r w:rsidRPr="004B59B7">
        <w:rPr>
          <w:rFonts w:ascii="Times New Roman" w:hAnsi="Times New Roman" w:cs="Times New Roman"/>
          <w:sz w:val="24"/>
          <w:szCs w:val="24"/>
        </w:rPr>
        <w:t xml:space="preserve"> &amp; Nel, 2002; Ramesh et al., 2016). Analyses were conducted in R (version 4.x). The 95% KDE isopleth defined home range (95% of locations), and 50% isopleth identified core activity areas. A 90% KDE isopleth was also calculated for intermediate-intensity use. Resulting isopleth polygons were exported as shapefiles.</w:t>
      </w:r>
    </w:p>
    <w:p w14:paraId="23D52734"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t>2.4 Spatial and Temporal Analysis</w:t>
      </w:r>
    </w:p>
    <w:p w14:paraId="15CE8303" w14:textId="189C5823" w:rsidR="00D333CB" w:rsidRPr="00AD65FA" w:rsidRDefault="00D333CB" w:rsidP="00AD65FA">
      <w:pPr>
        <w:keepNext/>
        <w:jc w:val="both"/>
        <w:rPr>
          <w:rFonts w:ascii="Times New Roman" w:hAnsi="Times New Roman" w:cs="Times New Roman"/>
          <w:sz w:val="24"/>
          <w:szCs w:val="24"/>
        </w:rPr>
      </w:pPr>
      <w:r w:rsidRPr="004B59B7">
        <w:rPr>
          <w:rFonts w:ascii="Times New Roman" w:hAnsi="Times New Roman" w:cs="Times New Roman"/>
          <w:sz w:val="24"/>
          <w:szCs w:val="24"/>
        </w:rPr>
        <w:t>Spatial analysis used QGIS 3.x, integrating GPS data with spatial layers on park boundaries, land use, vegetation, fire perimeters, and urban settlements. Polygon shapefiles of the park and adjacent urban areas were refined using high-resolution satellite imagery (Google Earth Pro). All spatial outputs, including KDE isopleths and movement trajectories, were georeferenced and visualized accordingly.</w:t>
      </w:r>
    </w:p>
    <w:p w14:paraId="3468EA1A" w14:textId="77777777" w:rsidR="001B12D1" w:rsidRPr="001B12D1" w:rsidRDefault="001B12D1" w:rsidP="00AD65FA">
      <w:pPr>
        <w:pStyle w:val="Heading1"/>
        <w:rPr>
          <w:bCs/>
        </w:rPr>
      </w:pPr>
      <w:r w:rsidRPr="001B12D1">
        <w:rPr>
          <w:bCs/>
        </w:rPr>
        <w:t>3 Results</w:t>
      </w:r>
    </w:p>
    <w:p w14:paraId="37E9B812" w14:textId="77777777" w:rsidR="001B12D1" w:rsidRPr="001B12D1" w:rsidRDefault="001B12D1" w:rsidP="00AD65FA">
      <w:pPr>
        <w:pStyle w:val="Heading1"/>
      </w:pPr>
      <w:r w:rsidRPr="001B12D1">
        <w:t>3.1 Home Range and Core Area Estimation</w:t>
      </w:r>
    </w:p>
    <w:p w14:paraId="008ACCB1" w14:textId="5E56D81B" w:rsidR="001B12D1" w:rsidRPr="00891691" w:rsidRDefault="001B12D1" w:rsidP="001B12D1">
      <w:pPr>
        <w:keepNext/>
        <w:jc w:val="both"/>
        <w:rPr>
          <w:rFonts w:ascii="Times New Roman" w:hAnsi="Times New Roman" w:cs="Times New Roman"/>
          <w:sz w:val="24"/>
          <w:szCs w:val="24"/>
        </w:rPr>
      </w:pPr>
      <w:r w:rsidRPr="001B12D1">
        <w:rPr>
          <w:rFonts w:ascii="Times New Roman" w:hAnsi="Times New Roman" w:cs="Times New Roman"/>
          <w:sz w:val="24"/>
          <w:szCs w:val="24"/>
        </w:rPr>
        <w:t xml:space="preserve">Kernel density estimation of GPS data from Laduma (TMC01) over 162 days (19 Nov 2014–31 May 2015) showed extensive space use across the Cape Peninsula. His total home range covered 173.8 km², from Signal Hill (north) to </w:t>
      </w:r>
      <w:proofErr w:type="spellStart"/>
      <w:r w:rsidRPr="001B12D1">
        <w:rPr>
          <w:rFonts w:ascii="Times New Roman" w:hAnsi="Times New Roman" w:cs="Times New Roman"/>
          <w:sz w:val="24"/>
          <w:szCs w:val="24"/>
        </w:rPr>
        <w:t>Silvermine</w:t>
      </w:r>
      <w:proofErr w:type="spellEnd"/>
      <w:r w:rsidRPr="001B12D1">
        <w:rPr>
          <w:rFonts w:ascii="Times New Roman" w:hAnsi="Times New Roman" w:cs="Times New Roman"/>
          <w:sz w:val="24"/>
          <w:szCs w:val="24"/>
        </w:rPr>
        <w:t xml:space="preserve"> Nature Reserve (south), spanning protected fynbos to suburban and agricultural areas (Figure 2). The 95% KDE isopleth covered 123.8 km², representing full movement including exploratory excursions. The 90% utilization area (97.3 km²) included intermediate use zones along the eastern park boundary extending into peripheral habitats. The 50% core area (19.96 km²) was concentrated in the northern Table Mountain region </w:t>
      </w:r>
      <w:r w:rsidRPr="001B12D1">
        <w:rPr>
          <w:rFonts w:ascii="Times New Roman" w:hAnsi="Times New Roman" w:cs="Times New Roman"/>
          <w:sz w:val="24"/>
          <w:szCs w:val="24"/>
        </w:rPr>
        <w:lastRenderedPageBreak/>
        <w:t>around Rhodes Memorial and Newlands Forest (Figure 3), comprising roughly 11.5% of the total range.</w:t>
      </w:r>
    </w:p>
    <w:p w14:paraId="45F3F469" w14:textId="5BE1CD38" w:rsidR="00272513" w:rsidRDefault="001B6FBB" w:rsidP="001B12D1">
      <w:pPr>
        <w:keepNext/>
        <w:jc w:val="both"/>
      </w:pPr>
      <w:r>
        <w:rPr>
          <w:rFonts w:ascii="Times New Roman" w:hAnsi="Times New Roman" w:cs="Times New Roman"/>
          <w:noProof/>
          <w:sz w:val="24"/>
          <w:szCs w:val="24"/>
        </w:rPr>
        <w:drawing>
          <wp:inline distT="0" distB="0" distL="0" distR="0" wp14:anchorId="0B0AF77A" wp14:editId="066220C9">
            <wp:extent cx="2158238" cy="3068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2560" cy="3103095"/>
                    </a:xfrm>
                    <a:prstGeom prst="rect">
                      <a:avLst/>
                    </a:prstGeom>
                  </pic:spPr>
                </pic:pic>
              </a:graphicData>
            </a:graphic>
          </wp:inline>
        </w:drawing>
      </w:r>
    </w:p>
    <w:p w14:paraId="60E834F1" w14:textId="145C87A8" w:rsidR="00A36517" w:rsidRPr="00A36517" w:rsidRDefault="007366B9" w:rsidP="00A36517">
      <w:pPr>
        <w:keepNext/>
        <w:jc w:val="both"/>
        <w:rPr>
          <w:rFonts w:ascii="Times New Roman" w:hAnsi="Times New Roman" w:cs="Times New Roman"/>
          <w:sz w:val="24"/>
          <w:szCs w:val="24"/>
          <w:lang w:val="en-US"/>
        </w:rPr>
      </w:pPr>
      <w:r w:rsidRPr="00A36517">
        <w:rPr>
          <w:rFonts w:ascii="Times New Roman" w:hAnsi="Times New Roman" w:cs="Times New Roman"/>
          <w:b/>
          <w:bCs/>
          <w:sz w:val="24"/>
          <w:szCs w:val="24"/>
          <w:lang w:val="en-US"/>
        </w:rPr>
        <w:t xml:space="preserve">FIGURE </w:t>
      </w:r>
      <w:r w:rsidR="00A36517" w:rsidRPr="00A36517">
        <w:rPr>
          <w:rFonts w:ascii="Times New Roman" w:hAnsi="Times New Roman" w:cs="Times New Roman"/>
          <w:b/>
          <w:bCs/>
          <w:sz w:val="24"/>
          <w:szCs w:val="24"/>
          <w:lang w:val="en-US"/>
        </w:rPr>
        <w:t xml:space="preserve">2 </w:t>
      </w:r>
      <w:r w:rsidR="00A36517" w:rsidRPr="00A36517">
        <w:rPr>
          <w:rFonts w:ascii="Times New Roman" w:hAnsi="Times New Roman" w:cs="Times New Roman"/>
          <w:sz w:val="24"/>
          <w:szCs w:val="24"/>
          <w:lang w:val="en-US"/>
        </w:rPr>
        <w:t>Estimated home range (95% kernel density estimation) of the male caracal Laduma (TMC01) on the Cape Peninsula, derived from GPS tracking data collected between November 2014 and May 2015.</w:t>
      </w:r>
    </w:p>
    <w:p w14:paraId="3F84D176"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t>3.2 Spatial Distribution and Habitat Clustering</w:t>
      </w:r>
    </w:p>
    <w:p w14:paraId="7CBBF3B7" w14:textId="44AD5A47" w:rsidR="00EA3AA5" w:rsidRPr="00891691" w:rsidRDefault="00D333CB" w:rsidP="00A36517">
      <w:pPr>
        <w:keepNext/>
        <w:jc w:val="both"/>
        <w:rPr>
          <w:rFonts w:ascii="Times New Roman" w:hAnsi="Times New Roman" w:cs="Times New Roman"/>
          <w:sz w:val="24"/>
          <w:szCs w:val="24"/>
        </w:rPr>
      </w:pPr>
      <w:r>
        <w:rPr>
          <w:rFonts w:ascii="Times New Roman" w:hAnsi="Times New Roman" w:cs="Times New Roman"/>
          <w:sz w:val="24"/>
          <w:szCs w:val="24"/>
        </w:rPr>
        <w:t xml:space="preserve">GPS locations showed clustering at Table Mountain National Park, Kirstenbosch Botanical Garden, Hout Bay, Constantia, and smaller reserves and agricultural areas (Figure 2 and 3). Approximately 70% of core area locations corresponded to rocky outcrops, dense vegetation, and stream valleys. The 50–90% isopleth included suburban edges and trail areas with intact vegetation </w:t>
      </w:r>
      <w:r>
        <w:rPr>
          <w:rFonts w:ascii="Times New Roman" w:hAnsi="Times New Roman" w:cs="Times New Roman"/>
          <w:sz w:val="24"/>
          <w:szCs w:val="24"/>
        </w:rPr>
        <w:lastRenderedPageBreak/>
        <w:t>corridors near protected zones. The 90–95% isopleth reflected exploratory movements into Constantia and nearby areas.</w:t>
      </w:r>
    </w:p>
    <w:p w14:paraId="25F68DCA" w14:textId="48842F1D" w:rsidR="00272513" w:rsidRDefault="00C07577" w:rsidP="00272513">
      <w:pPr>
        <w:keepNext/>
        <w:jc w:val="both"/>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2103A37" wp14:editId="792BEE7C">
                <wp:simplePos x="0" y="0"/>
                <wp:positionH relativeFrom="margin">
                  <wp:align>left</wp:align>
                </wp:positionH>
                <wp:positionV relativeFrom="paragraph">
                  <wp:posOffset>2696112</wp:posOffset>
                </wp:positionV>
                <wp:extent cx="1380392" cy="70338"/>
                <wp:effectExtent l="0" t="0" r="0" b="6350"/>
                <wp:wrapNone/>
                <wp:docPr id="15" name="Rectangle 15"/>
                <wp:cNvGraphicFramePr/>
                <a:graphic xmlns:a="http://schemas.openxmlformats.org/drawingml/2006/main">
                  <a:graphicData uri="http://schemas.microsoft.com/office/word/2010/wordprocessingShape">
                    <wps:wsp>
                      <wps:cNvSpPr/>
                      <wps:spPr>
                        <a:xfrm>
                          <a:off x="0" y="0"/>
                          <a:ext cx="1380392" cy="7033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64886" id="Rectangle 15" o:spid="_x0000_s1026" style="position:absolute;margin-left:0;margin-top:212.3pt;width:108.7pt;height:5.55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" fillcolor="#d8d8d8 [2732]" stroked="f" strokeweight="1pt">
                <w10:wrap anchorx="margin"/>
              </v:rect>
            </w:pict>
          </mc:Fallback>
        </mc:AlternateContent>
      </w:r>
      <w:r w:rsidR="001B6FBB">
        <w:rPr>
          <w:rFonts w:ascii="Times New Roman" w:hAnsi="Times New Roman" w:cs="Times New Roman"/>
          <w:noProof/>
          <w:sz w:val="24"/>
          <w:szCs w:val="24"/>
        </w:rPr>
        <w:drawing>
          <wp:inline distT="0" distB="0" distL="0" distR="0" wp14:anchorId="759EF478" wp14:editId="270E794C">
            <wp:extent cx="3613638" cy="2796709"/>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3464" cy="2804314"/>
                    </a:xfrm>
                    <a:prstGeom prst="rect">
                      <a:avLst/>
                    </a:prstGeom>
                  </pic:spPr>
                </pic:pic>
              </a:graphicData>
            </a:graphic>
          </wp:inline>
        </w:drawing>
      </w:r>
    </w:p>
    <w:p w14:paraId="294B63AD" w14:textId="3CCCE24B" w:rsidR="00A36517" w:rsidRPr="00A36517" w:rsidRDefault="007366B9" w:rsidP="00A36517">
      <w:pPr>
        <w:jc w:val="both"/>
        <w:rPr>
          <w:rFonts w:ascii="Times New Roman" w:hAnsi="Times New Roman" w:cs="Times New Roman"/>
          <w:sz w:val="24"/>
          <w:szCs w:val="24"/>
          <w:lang w:val="en-US"/>
        </w:rPr>
      </w:pPr>
      <w:r w:rsidRPr="00A36517">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3</w:t>
      </w:r>
      <w:r w:rsidR="00A36517" w:rsidRPr="00A36517">
        <w:rPr>
          <w:rFonts w:ascii="Times New Roman" w:hAnsi="Times New Roman" w:cs="Times New Roman"/>
          <w:sz w:val="24"/>
          <w:szCs w:val="24"/>
          <w:lang w:val="en-US"/>
        </w:rPr>
        <w:t xml:space="preserve"> Core use area (50% kernel density estimation) of Laduma within Table Mountain National Park, highlighting intensively used habitat patches around Rhodes Memorial and Newlands Forest.</w:t>
      </w:r>
    </w:p>
    <w:p w14:paraId="3BA9BAB5"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t>3.3 Temporal Movement Patterns</w:t>
      </w:r>
    </w:p>
    <w:p w14:paraId="0A048708" w14:textId="0221A6B9" w:rsidR="00D333CB" w:rsidRPr="00A36517" w:rsidRDefault="00D333CB" w:rsidP="00D333CB">
      <w:pPr>
        <w:keepNext/>
        <w:jc w:val="both"/>
        <w:rPr>
          <w:rFonts w:ascii="Times New Roman" w:hAnsi="Times New Roman" w:cs="Times New Roman"/>
          <w:sz w:val="24"/>
          <w:szCs w:val="24"/>
        </w:rPr>
      </w:pPr>
      <w:r>
        <w:rPr>
          <w:rFonts w:ascii="Times New Roman" w:hAnsi="Times New Roman" w:cs="Times New Roman"/>
          <w:sz w:val="24"/>
          <w:szCs w:val="24"/>
        </w:rPr>
        <w:t>Laduma exhibited cathemeral activity, with movements recorded throughout day and night (Figure 2). From November to January, movements were largely restricted to the northern core, with few excursions (Figure 4a). Movement intensity increased in February 2015, expanding southward into Constantia and adjacent minimally used regions.</w:t>
      </w:r>
    </w:p>
    <w:p w14:paraId="4254AEB2" w14:textId="0A1BA0BF" w:rsidR="002F466C" w:rsidRPr="002F466C" w:rsidRDefault="00C07577" w:rsidP="002F466C">
      <w:pPr>
        <w:jc w:val="both"/>
        <w:rPr>
          <w:rFonts w:ascii="Times New Roman" w:hAnsi="Times New Roman" w:cs="Times New Roman"/>
          <w:sz w:val="24"/>
          <w:szCs w:val="24"/>
        </w:rPr>
      </w:pPr>
      <w:r w:rsidRPr="00C07577">
        <w:rPr>
          <w:noProof/>
        </w:rPr>
        <mc:AlternateContent>
          <mc:Choice Requires="wps">
            <w:drawing>
              <wp:anchor distT="0" distB="0" distL="114300" distR="114300" simplePos="0" relativeHeight="251661312" behindDoc="0" locked="0" layoutInCell="1" allowOverlap="1" wp14:anchorId="5DA2041C" wp14:editId="268D991D">
                <wp:simplePos x="0" y="0"/>
                <wp:positionH relativeFrom="column">
                  <wp:posOffset>2689908</wp:posOffset>
                </wp:positionH>
                <wp:positionV relativeFrom="paragraph">
                  <wp:posOffset>106778</wp:posOffset>
                </wp:positionV>
                <wp:extent cx="254977" cy="281354"/>
                <wp:effectExtent l="0" t="0" r="12065" b="23495"/>
                <wp:wrapNone/>
                <wp:docPr id="14" name="Text Box 14"/>
                <wp:cNvGraphicFramePr/>
                <a:graphic xmlns:a="http://schemas.openxmlformats.org/drawingml/2006/main">
                  <a:graphicData uri="http://schemas.microsoft.com/office/word/2010/wordprocessingShape">
                    <wps:wsp>
                      <wps:cNvSpPr txBox="1"/>
                      <wps:spPr>
                        <a:xfrm>
                          <a:off x="0" y="0"/>
                          <a:ext cx="254977" cy="281354"/>
                        </a:xfrm>
                        <a:prstGeom prst="rect">
                          <a:avLst/>
                        </a:prstGeom>
                        <a:noFill/>
                        <a:ln w="12700" cap="flat" cmpd="sng" algn="ctr">
                          <a:solidFill>
                            <a:sysClr val="windowText" lastClr="000000"/>
                          </a:solidFill>
                          <a:prstDash val="solid"/>
                          <a:miter lim="800000"/>
                        </a:ln>
                        <a:effectLst/>
                      </wps:spPr>
                      <wps:txbx>
                        <w:txbxContent>
                          <w:p w14:paraId="232BEE72" w14:textId="72F14AAB" w:rsidR="00C07577" w:rsidRPr="00C07577" w:rsidRDefault="00C07577" w:rsidP="00C07577">
                            <w:pPr>
                              <w:rPr>
                                <w:rFonts w:ascii="Times New Roman" w:hAnsi="Times New Roman" w:cs="Times New Roman"/>
                                <w:b/>
                                <w:bCs/>
                              </w:rPr>
                            </w:pPr>
                            <w:r>
                              <w:rPr>
                                <w:rFonts w:ascii="Times New Roman" w:hAnsi="Times New Roman" w:cs="Times New Roman"/>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A2041C" id="_x0000_t202" coordsize="21600,21600" o:spt="202" path="m,l,21600r21600,l21600,xe">
                <v:stroke joinstyle="miter"/>
                <v:path gradientshapeok="t" o:connecttype="rect"/>
              </v:shapetype>
              <v:shape id="Text Box 14" o:spid="_x0000_s1026" type="#_x0000_t202" style="position:absolute;left:0;text-align:left;margin-left:211.8pt;margin-top:8.4pt;width:20.1pt;height:2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" filled="f" strokecolor="windowText" strokeweight="1pt">
                <v:textbox>
                  <w:txbxContent>
                    <w:p w14:paraId="232BEE72" w14:textId="72F14AAB" w:rsidR="00C07577" w:rsidRPr="00C07577" w:rsidRDefault="00C07577" w:rsidP="00C07577">
                      <w:pPr>
                        <w:rPr>
                          <w:rFonts w:ascii="Times New Roman" w:hAnsi="Times New Roman" w:cs="Times New Roman"/>
                          <w:b/>
                          <w:bCs/>
                        </w:rPr>
                      </w:pPr>
                      <w:r>
                        <w:rPr>
                          <w:rFonts w:ascii="Times New Roman" w:hAnsi="Times New Roman" w:cs="Times New Roman"/>
                          <w:b/>
                          <w:bCs/>
                        </w:rPr>
                        <w:t>b</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5FBA49E" wp14:editId="25846084">
                <wp:simplePos x="0" y="0"/>
                <wp:positionH relativeFrom="column">
                  <wp:posOffset>96714</wp:posOffset>
                </wp:positionH>
                <wp:positionV relativeFrom="paragraph">
                  <wp:posOffset>107315</wp:posOffset>
                </wp:positionV>
                <wp:extent cx="254977" cy="281354"/>
                <wp:effectExtent l="0" t="0" r="12065" b="23495"/>
                <wp:wrapNone/>
                <wp:docPr id="13" name="Text Box 13"/>
                <wp:cNvGraphicFramePr/>
                <a:graphic xmlns:a="http://schemas.openxmlformats.org/drawingml/2006/main">
                  <a:graphicData uri="http://schemas.microsoft.com/office/word/2010/wordprocessingShape">
                    <wps:wsp>
                      <wps:cNvSpPr txBox="1"/>
                      <wps:spPr>
                        <a:xfrm>
                          <a:off x="0" y="0"/>
                          <a:ext cx="254977" cy="281354"/>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02FAB318" w14:textId="51EEC8D3" w:rsidR="00C07577" w:rsidRPr="00C07577" w:rsidRDefault="00C07577">
                            <w:pPr>
                              <w:rPr>
                                <w:rFonts w:ascii="Times New Roman" w:hAnsi="Times New Roman" w:cs="Times New Roman"/>
                                <w:b/>
                                <w:bCs/>
                              </w:rPr>
                            </w:pPr>
                            <w:r w:rsidRPr="00C07577">
                              <w:rPr>
                                <w:rFonts w:ascii="Times New Roman" w:hAnsi="Times New Roman" w:cs="Times New Roman"/>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BA49E" id="Text Box 13" o:spid="_x0000_s1027" type="#_x0000_t202" style="position:absolute;left:0;text-align:left;margin-left:7.6pt;margin-top:8.45pt;width:20.1pt;height: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" filled="f" strokecolor="black [3200]" strokeweight="1pt">
                <v:textbox>
                  <w:txbxContent>
                    <w:p w14:paraId="02FAB318" w14:textId="51EEC8D3" w:rsidR="00C07577" w:rsidRPr="00C07577" w:rsidRDefault="00C07577">
                      <w:pPr>
                        <w:rPr>
                          <w:rFonts w:ascii="Times New Roman" w:hAnsi="Times New Roman" w:cs="Times New Roman"/>
                          <w:b/>
                          <w:bCs/>
                        </w:rPr>
                      </w:pPr>
                      <w:r w:rsidRPr="00C07577">
                        <w:rPr>
                          <w:rFonts w:ascii="Times New Roman" w:hAnsi="Times New Roman" w:cs="Times New Roman"/>
                          <w:b/>
                          <w:bCs/>
                        </w:rPr>
                        <w:t>a</w:t>
                      </w:r>
                    </w:p>
                  </w:txbxContent>
                </v:textbox>
              </v:shape>
            </w:pict>
          </mc:Fallback>
        </mc:AlternateContent>
      </w:r>
      <w:r w:rsidR="00183946">
        <w:rPr>
          <w:noProof/>
        </w:rPr>
        <w:drawing>
          <wp:inline distT="0" distB="0" distL="0" distR="0" wp14:anchorId="06301260" wp14:editId="340C1827">
            <wp:extent cx="2637106" cy="27129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738" r="25888"/>
                    <a:stretch/>
                  </pic:blipFill>
                  <pic:spPr bwMode="auto">
                    <a:xfrm>
                      <a:off x="0" y="0"/>
                      <a:ext cx="2637457" cy="2713355"/>
                    </a:xfrm>
                    <a:prstGeom prst="rect">
                      <a:avLst/>
                    </a:prstGeom>
                    <a:noFill/>
                    <a:ln>
                      <a:noFill/>
                    </a:ln>
                    <a:extLst>
                      <a:ext uri="{53640926-AAD7-44D8-BBD7-CCE9431645EC}">
                        <a14:shadowObscured xmlns:a14="http://schemas.microsoft.com/office/drawing/2010/main"/>
                      </a:ext>
                    </a:extLst>
                  </pic:spPr>
                </pic:pic>
              </a:graphicData>
            </a:graphic>
          </wp:inline>
        </w:drawing>
      </w:r>
      <w:r w:rsidR="00183946">
        <w:rPr>
          <w:noProof/>
        </w:rPr>
        <w:drawing>
          <wp:inline distT="0" distB="0" distL="0" distR="0" wp14:anchorId="0ED31296" wp14:editId="3B42563D">
            <wp:extent cx="2716530" cy="271318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623" r="23669"/>
                    <a:stretch/>
                  </pic:blipFill>
                  <pic:spPr bwMode="auto">
                    <a:xfrm>
                      <a:off x="0" y="0"/>
                      <a:ext cx="2716705" cy="2713355"/>
                    </a:xfrm>
                    <a:prstGeom prst="rect">
                      <a:avLst/>
                    </a:prstGeom>
                    <a:noFill/>
                    <a:ln>
                      <a:noFill/>
                    </a:ln>
                    <a:extLst>
                      <a:ext uri="{53640926-AAD7-44D8-BBD7-CCE9431645EC}">
                        <a14:shadowObscured xmlns:a14="http://schemas.microsoft.com/office/drawing/2010/main"/>
                      </a:ext>
                    </a:extLst>
                  </pic:spPr>
                </pic:pic>
              </a:graphicData>
            </a:graphic>
          </wp:inline>
        </w:drawing>
      </w:r>
    </w:p>
    <w:p w14:paraId="45BEC93E" w14:textId="18A71999" w:rsidR="002F466C" w:rsidRPr="002F466C" w:rsidRDefault="002F466C" w:rsidP="002F466C">
      <w:pPr>
        <w:jc w:val="both"/>
        <w:rPr>
          <w:rFonts w:ascii="Times New Roman" w:hAnsi="Times New Roman" w:cs="Times New Roman"/>
          <w:sz w:val="24"/>
          <w:szCs w:val="24"/>
        </w:rPr>
      </w:pPr>
      <w:r w:rsidRPr="002F466C">
        <w:rPr>
          <w:rFonts w:ascii="Times New Roman" w:hAnsi="Times New Roman" w:cs="Times New Roman"/>
          <w:sz w:val="24"/>
          <w:szCs w:val="24"/>
        </w:rPr>
        <w:t xml:space="preserve">    </w:t>
      </w:r>
    </w:p>
    <w:p w14:paraId="433B338E" w14:textId="3CA6DC33" w:rsidR="002F466C" w:rsidRDefault="007366B9" w:rsidP="00A36517">
      <w:pPr>
        <w:jc w:val="both"/>
        <w:rPr>
          <w:rFonts w:ascii="Times New Roman" w:hAnsi="Times New Roman" w:cs="Times New Roman"/>
          <w:sz w:val="24"/>
          <w:szCs w:val="24"/>
        </w:rPr>
      </w:pPr>
      <w:r w:rsidRPr="00A36517">
        <w:rPr>
          <w:rFonts w:ascii="Times New Roman" w:hAnsi="Times New Roman" w:cs="Times New Roman"/>
          <w:b/>
          <w:bCs/>
          <w:sz w:val="24"/>
          <w:szCs w:val="24"/>
        </w:rPr>
        <w:lastRenderedPageBreak/>
        <w:t>FIGURE 4</w:t>
      </w:r>
      <w:r w:rsidR="00787BF1">
        <w:rPr>
          <w:rFonts w:ascii="Times New Roman" w:hAnsi="Times New Roman" w:cs="Times New Roman"/>
          <w:b/>
          <w:bCs/>
          <w:sz w:val="24"/>
          <w:szCs w:val="24"/>
        </w:rPr>
        <w:t xml:space="preserve"> </w:t>
      </w:r>
      <w:r w:rsidR="00A36517" w:rsidRPr="00A36517">
        <w:rPr>
          <w:rFonts w:ascii="Times New Roman" w:hAnsi="Times New Roman" w:cs="Times New Roman"/>
          <w:sz w:val="24"/>
          <w:szCs w:val="24"/>
        </w:rPr>
        <w:t>Monthly movement trajectories of Laduma (TMC01): (a) overall movements across the study period (November 2014–May 2015) and (b) detailed movements during March 2015, encompassing the Cape Peninsula wildfire event.</w:t>
      </w:r>
    </w:p>
    <w:p w14:paraId="5FC032A8"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t>3.4 Fire-Responsive Movement</w:t>
      </w:r>
    </w:p>
    <w:p w14:paraId="6B645056" w14:textId="30D6D70D" w:rsidR="00D333CB" w:rsidRDefault="00D333CB" w:rsidP="00D333CB">
      <w:pPr>
        <w:keepNext/>
        <w:jc w:val="both"/>
        <w:rPr>
          <w:rFonts w:ascii="Times New Roman" w:hAnsi="Times New Roman" w:cs="Times New Roman"/>
          <w:sz w:val="24"/>
          <w:szCs w:val="24"/>
        </w:rPr>
      </w:pPr>
      <w:r>
        <w:rPr>
          <w:rFonts w:ascii="Times New Roman" w:hAnsi="Times New Roman" w:cs="Times New Roman"/>
          <w:sz w:val="24"/>
          <w:szCs w:val="24"/>
        </w:rPr>
        <w:t>In late February 2015, a week before the Cape Peninsula wildfire, Laduma shifted south into Constantia, beyond his regular core (Figure 4b). During and immediately after the fire (March–early April), he stayed in fire-affected areas and explored recently burned patches extending toward Noordhoek. By April, he returned to pre-fire core areas near Rhodes Memorial and Newlands Forest, resuming typical space use. This post-fire exploratory phase lasted</w:t>
      </w:r>
      <w:r w:rsidR="00891691">
        <w:rPr>
          <w:rFonts w:ascii="Times New Roman" w:hAnsi="Times New Roman" w:cs="Times New Roman"/>
          <w:sz w:val="24"/>
          <w:szCs w:val="24"/>
        </w:rPr>
        <w:t xml:space="preserve"> three</w:t>
      </w:r>
      <w:r>
        <w:rPr>
          <w:rFonts w:ascii="Times New Roman" w:hAnsi="Times New Roman" w:cs="Times New Roman"/>
          <w:sz w:val="24"/>
          <w:szCs w:val="24"/>
        </w:rPr>
        <w:t xml:space="preserve"> weeks.</w:t>
      </w:r>
    </w:p>
    <w:p w14:paraId="026AF65F" w14:textId="77777777" w:rsidR="00D333CB" w:rsidRPr="00AD65FA" w:rsidRDefault="00D333CB" w:rsidP="00D333CB">
      <w:pPr>
        <w:keepNext/>
        <w:jc w:val="both"/>
        <w:rPr>
          <w:rFonts w:ascii="Times New Roman" w:hAnsi="Times New Roman" w:cs="Times New Roman"/>
          <w:b/>
          <w:bCs/>
          <w:sz w:val="24"/>
          <w:szCs w:val="24"/>
        </w:rPr>
      </w:pPr>
      <w:r w:rsidRPr="00AD65FA">
        <w:rPr>
          <w:rFonts w:ascii="Times New Roman" w:hAnsi="Times New Roman" w:cs="Times New Roman"/>
          <w:b/>
          <w:bCs/>
          <w:sz w:val="24"/>
          <w:szCs w:val="24"/>
        </w:rPr>
        <w:t>3.5 Spatial and Biogeographic Context</w:t>
      </w:r>
    </w:p>
    <w:p w14:paraId="6C8259E9" w14:textId="15E487AE" w:rsidR="00D333CB" w:rsidRPr="00D333CB" w:rsidRDefault="00D333CB" w:rsidP="00D333CB">
      <w:pPr>
        <w:keepNext/>
        <w:jc w:val="both"/>
        <w:rPr>
          <w:rFonts w:ascii="Times New Roman" w:hAnsi="Times New Roman" w:cs="Times New Roman"/>
          <w:sz w:val="24"/>
          <w:szCs w:val="24"/>
        </w:rPr>
      </w:pPr>
      <w:proofErr w:type="spellStart"/>
      <w:r>
        <w:rPr>
          <w:rFonts w:ascii="Times New Roman" w:hAnsi="Times New Roman" w:cs="Times New Roman"/>
          <w:sz w:val="24"/>
          <w:szCs w:val="24"/>
        </w:rPr>
        <w:t>Laduma’s</w:t>
      </w:r>
      <w:proofErr w:type="spellEnd"/>
      <w:r>
        <w:rPr>
          <w:rFonts w:ascii="Times New Roman" w:hAnsi="Times New Roman" w:cs="Times New Roman"/>
          <w:sz w:val="24"/>
          <w:szCs w:val="24"/>
        </w:rPr>
        <w:t xml:space="preserve"> range covered multiple biogeographic and land-use zones within and around Table Mountain National </w:t>
      </w:r>
      <w:r w:rsidR="00787BF1">
        <w:rPr>
          <w:rFonts w:ascii="Times New Roman" w:hAnsi="Times New Roman" w:cs="Times New Roman"/>
          <w:sz w:val="24"/>
          <w:szCs w:val="24"/>
        </w:rPr>
        <w:t>Park. The</w:t>
      </w:r>
      <w:r>
        <w:rPr>
          <w:rFonts w:ascii="Times New Roman" w:hAnsi="Times New Roman" w:cs="Times New Roman"/>
          <w:sz w:val="24"/>
          <w:szCs w:val="24"/>
        </w:rPr>
        <w:t xml:space="preserve"> core area was primarily the northern highlands and valleys of the park. Intermediate use zones included recreational and suburban edges such as Kirstenbosch Botanical Garden and trail corridors, despite heavy human activity. Peripheral areas included agricultural lands, suburban interface zones, and fragmented</w:t>
      </w:r>
      <w:r w:rsidRPr="00D333CB">
        <w:rPr>
          <w:rFonts w:ascii="Times New Roman" w:hAnsi="Times New Roman" w:cs="Times New Roman"/>
          <w:sz w:val="24"/>
          <w:szCs w:val="24"/>
        </w:rPr>
        <w:t xml:space="preserve"> </w:t>
      </w:r>
      <w:r>
        <w:rPr>
          <w:rFonts w:ascii="Times New Roman" w:hAnsi="Times New Roman" w:cs="Times New Roman"/>
          <w:sz w:val="24"/>
          <w:szCs w:val="24"/>
        </w:rPr>
        <w:t>habitat patches. The range was geographically constrained by the Atlantic Ocean (west), False Bay (east), and urban development (north), limiting dispersal beyond the peninsula.</w:t>
      </w:r>
    </w:p>
    <w:p w14:paraId="0FC45C7E" w14:textId="77777777" w:rsidR="001B12D1" w:rsidRPr="001B12D1" w:rsidRDefault="001B12D1" w:rsidP="001B12D1">
      <w:pPr>
        <w:jc w:val="both"/>
        <w:rPr>
          <w:rFonts w:ascii="Times New Roman" w:hAnsi="Times New Roman" w:cs="Times New Roman"/>
          <w:b/>
          <w:bCs/>
          <w:sz w:val="24"/>
          <w:szCs w:val="24"/>
        </w:rPr>
      </w:pPr>
      <w:r w:rsidRPr="001B12D1">
        <w:rPr>
          <w:rFonts w:ascii="Times New Roman" w:hAnsi="Times New Roman" w:cs="Times New Roman"/>
          <w:b/>
          <w:bCs/>
          <w:sz w:val="24"/>
          <w:szCs w:val="24"/>
        </w:rPr>
        <w:t>4 Discussion and Conclusions</w:t>
      </w:r>
    </w:p>
    <w:p w14:paraId="214F1B0C" w14:textId="4F38EA5E" w:rsidR="004B59B7" w:rsidRPr="004B59B7" w:rsidRDefault="004B59B7" w:rsidP="004B59B7">
      <w:pPr>
        <w:jc w:val="both"/>
        <w:rPr>
          <w:rFonts w:ascii="Times New Roman" w:hAnsi="Times New Roman" w:cs="Times New Roman"/>
          <w:sz w:val="24"/>
          <w:szCs w:val="24"/>
        </w:rPr>
      </w:pP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movement ecology reflects complex responses to natural disturbances and anthropogenic features typical of urban-edge carnivores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His large home range (173.8 km²) exceeds those in protected areas (15–65 km²) and aligns with fragmented landscapes where territories overlap (</w:t>
      </w:r>
      <w:proofErr w:type="spellStart"/>
      <w:r w:rsidRPr="004B59B7">
        <w:rPr>
          <w:rFonts w:ascii="Times New Roman" w:hAnsi="Times New Roman" w:cs="Times New Roman"/>
          <w:sz w:val="24"/>
          <w:szCs w:val="24"/>
        </w:rPr>
        <w:t>Avenant</w:t>
      </w:r>
      <w:proofErr w:type="spellEnd"/>
      <w:r w:rsidRPr="004B59B7">
        <w:rPr>
          <w:rFonts w:ascii="Times New Roman" w:hAnsi="Times New Roman" w:cs="Times New Roman"/>
          <w:sz w:val="24"/>
          <w:szCs w:val="24"/>
        </w:rPr>
        <w:t xml:space="preserve"> et al., 2016; Ramesh et al., 2016; Teichman et al., 2023). Male caracals maintain extensive territories encompassing several female ranges, with home range size inversely related to prey density (</w:t>
      </w:r>
      <w:proofErr w:type="spellStart"/>
      <w:r w:rsidRPr="004B59B7">
        <w:rPr>
          <w:rFonts w:ascii="Times New Roman" w:hAnsi="Times New Roman" w:cs="Times New Roman"/>
          <w:sz w:val="24"/>
          <w:szCs w:val="24"/>
        </w:rPr>
        <w:t>Avenant</w:t>
      </w:r>
      <w:proofErr w:type="spellEnd"/>
      <w:r w:rsidRPr="004B59B7">
        <w:rPr>
          <w:rFonts w:ascii="Times New Roman" w:hAnsi="Times New Roman" w:cs="Times New Roman"/>
          <w:sz w:val="24"/>
          <w:szCs w:val="24"/>
        </w:rPr>
        <w:t xml:space="preserve"> &amp; Nel, 2002). </w:t>
      </w: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range size is expected for a reproductively active male confined by urbanization and ocean barriers (Kyriazis et al., 2024;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w:t>
      </w:r>
    </w:p>
    <w:p w14:paraId="72CD6B15" w14:textId="77777777" w:rsidR="004B59B7" w:rsidRPr="00AD65FA" w:rsidRDefault="004B59B7" w:rsidP="004B59B7">
      <w:pPr>
        <w:jc w:val="both"/>
        <w:rPr>
          <w:rFonts w:ascii="Times New Roman" w:hAnsi="Times New Roman" w:cs="Times New Roman"/>
          <w:b/>
          <w:bCs/>
          <w:sz w:val="24"/>
          <w:szCs w:val="24"/>
        </w:rPr>
      </w:pPr>
      <w:r w:rsidRPr="00AD65FA">
        <w:rPr>
          <w:rFonts w:ascii="Times New Roman" w:hAnsi="Times New Roman" w:cs="Times New Roman"/>
          <w:b/>
          <w:bCs/>
          <w:sz w:val="24"/>
          <w:szCs w:val="24"/>
        </w:rPr>
        <w:t>4.1 Habitat Selection and Movement Patterns</w:t>
      </w:r>
    </w:p>
    <w:p w14:paraId="719761C0" w14:textId="797522A0" w:rsidR="004B59B7" w:rsidRPr="004B59B7" w:rsidRDefault="004B59B7" w:rsidP="004B59B7">
      <w:pPr>
        <w:jc w:val="both"/>
        <w:rPr>
          <w:rFonts w:ascii="Times New Roman" w:hAnsi="Times New Roman" w:cs="Times New Roman"/>
          <w:sz w:val="24"/>
          <w:szCs w:val="24"/>
        </w:rPr>
      </w:pPr>
      <w:r w:rsidRPr="004B59B7">
        <w:rPr>
          <w:rFonts w:ascii="Times New Roman" w:hAnsi="Times New Roman" w:cs="Times New Roman"/>
          <w:sz w:val="24"/>
          <w:szCs w:val="24"/>
        </w:rPr>
        <w:t xml:space="preserve">Laduma showed strong fidelity to </w:t>
      </w:r>
      <w:r w:rsidR="00AD65FA">
        <w:rPr>
          <w:rFonts w:ascii="Times New Roman" w:hAnsi="Times New Roman" w:cs="Times New Roman"/>
          <w:sz w:val="24"/>
          <w:szCs w:val="24"/>
        </w:rPr>
        <w:t xml:space="preserve">boundary </w:t>
      </w:r>
      <w:r w:rsidRPr="004B59B7">
        <w:rPr>
          <w:rFonts w:ascii="Times New Roman" w:hAnsi="Times New Roman" w:cs="Times New Roman"/>
          <w:sz w:val="24"/>
          <w:szCs w:val="24"/>
        </w:rPr>
        <w:t xml:space="preserve">areas </w:t>
      </w:r>
      <w:r w:rsidR="00891691">
        <w:rPr>
          <w:rFonts w:ascii="Times New Roman" w:hAnsi="Times New Roman" w:cs="Times New Roman"/>
          <w:sz w:val="24"/>
          <w:szCs w:val="24"/>
        </w:rPr>
        <w:t>of</w:t>
      </w:r>
      <w:r w:rsidRPr="004B59B7">
        <w:rPr>
          <w:rFonts w:ascii="Times New Roman" w:hAnsi="Times New Roman" w:cs="Times New Roman"/>
          <w:sz w:val="24"/>
          <w:szCs w:val="24"/>
        </w:rPr>
        <w:t xml:space="preserve"> Table Mountain National Park, with a 50% core area (19.96 km²) around Rhodes Memorial and Newlands Forest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This aligns with caracal preferences for rugged terrain and dense vegetation that support ambush hunting and shelter from humans (Davis et al., 2023; Ramesh et al., 2016). Whereas wildland caracals avoid urban edges, urban-edge individuals adopt risk-mitigation to persist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w:t>
      </w: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proximity to suburbs was buffered by intact vegetation, enabling movement and hunting near protected edges (Leighton et al., 2023;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The diverse prey base in the fynbos ecosystem supports his persistence (Leighton, 2021). Caracals mainly feed on small mammals like rodents and rock hyrax, supplemented by birds and invertebrates (</w:t>
      </w:r>
      <w:proofErr w:type="spellStart"/>
      <w:r w:rsidRPr="004B59B7">
        <w:rPr>
          <w:rFonts w:ascii="Times New Roman" w:hAnsi="Times New Roman" w:cs="Times New Roman"/>
          <w:sz w:val="24"/>
          <w:szCs w:val="24"/>
        </w:rPr>
        <w:t>Braczkowski</w:t>
      </w:r>
      <w:proofErr w:type="spellEnd"/>
      <w:r w:rsidRPr="004B59B7">
        <w:rPr>
          <w:rFonts w:ascii="Times New Roman" w:hAnsi="Times New Roman" w:cs="Times New Roman"/>
          <w:sz w:val="24"/>
          <w:szCs w:val="24"/>
        </w:rPr>
        <w:t xml:space="preserve"> et al., 2012; Jansen et al., 2019; Melville et al., 2004). Despite high human recreation, </w:t>
      </w: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cathemeral pattern suggests tolerance of predictable, non-threatening human presence, a common </w:t>
      </w:r>
      <w:proofErr w:type="spellStart"/>
      <w:r w:rsidRPr="004B59B7">
        <w:rPr>
          <w:rFonts w:ascii="Times New Roman" w:hAnsi="Times New Roman" w:cs="Times New Roman"/>
          <w:sz w:val="24"/>
          <w:szCs w:val="24"/>
        </w:rPr>
        <w:t>mesopredator</w:t>
      </w:r>
      <w:proofErr w:type="spellEnd"/>
      <w:r w:rsidRPr="004B59B7">
        <w:rPr>
          <w:rFonts w:ascii="Times New Roman" w:hAnsi="Times New Roman" w:cs="Times New Roman"/>
          <w:sz w:val="24"/>
          <w:szCs w:val="24"/>
        </w:rPr>
        <w:t xml:space="preserve"> trait in human-modified landscapes (</w:t>
      </w:r>
      <w:proofErr w:type="spellStart"/>
      <w:r w:rsidRPr="004B59B7">
        <w:rPr>
          <w:rFonts w:ascii="Times New Roman" w:hAnsi="Times New Roman" w:cs="Times New Roman"/>
          <w:sz w:val="24"/>
          <w:szCs w:val="24"/>
        </w:rPr>
        <w:t>Dobamo</w:t>
      </w:r>
      <w:proofErr w:type="spellEnd"/>
      <w:r w:rsidRPr="004B59B7">
        <w:rPr>
          <w:rFonts w:ascii="Times New Roman" w:hAnsi="Times New Roman" w:cs="Times New Roman"/>
          <w:sz w:val="24"/>
          <w:szCs w:val="24"/>
        </w:rPr>
        <w:t>, 2019; Veals et al., 2020).</w:t>
      </w:r>
    </w:p>
    <w:p w14:paraId="578DF218" w14:textId="77777777" w:rsidR="004B59B7" w:rsidRPr="00AD65FA" w:rsidRDefault="004B59B7" w:rsidP="004B59B7">
      <w:pPr>
        <w:jc w:val="both"/>
        <w:rPr>
          <w:rFonts w:ascii="Times New Roman" w:hAnsi="Times New Roman" w:cs="Times New Roman"/>
          <w:b/>
          <w:bCs/>
          <w:sz w:val="24"/>
          <w:szCs w:val="24"/>
        </w:rPr>
      </w:pPr>
      <w:r w:rsidRPr="00AD65FA">
        <w:rPr>
          <w:rFonts w:ascii="Times New Roman" w:hAnsi="Times New Roman" w:cs="Times New Roman"/>
          <w:b/>
          <w:bCs/>
          <w:sz w:val="24"/>
          <w:szCs w:val="24"/>
        </w:rPr>
        <w:lastRenderedPageBreak/>
        <w:t>4.2 Fire-Responsive Behaviour</w:t>
      </w:r>
    </w:p>
    <w:p w14:paraId="78B1B0CA" w14:textId="788A4E86" w:rsidR="004B59B7" w:rsidRPr="004B59B7" w:rsidRDefault="004B59B7" w:rsidP="004B59B7">
      <w:pPr>
        <w:jc w:val="both"/>
        <w:rPr>
          <w:rFonts w:ascii="Times New Roman" w:hAnsi="Times New Roman" w:cs="Times New Roman"/>
          <w:sz w:val="24"/>
          <w:szCs w:val="24"/>
        </w:rPr>
      </w:pP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movement into Constantia a week before the March 2015 wildfire is noteworthy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He remained in fire-affected areas during and after the event, exploring burned patches extending to Noordhoek before returning to his core range by April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This pre- and post-fire movement may be adaptive foraging in fire-altered habitat where vegetation changes increase prey detectability (Leighton, 2021; Davis et al., 2023; Jooste, 2020; Steenkamp, 2018). Whether learned, olfactory, or seasonal remains unknown (</w:t>
      </w:r>
      <w:proofErr w:type="spellStart"/>
      <w:r w:rsidRPr="004B59B7">
        <w:rPr>
          <w:rFonts w:ascii="Times New Roman" w:hAnsi="Times New Roman" w:cs="Times New Roman"/>
          <w:sz w:val="24"/>
          <w:szCs w:val="24"/>
        </w:rPr>
        <w:t>Dobamo</w:t>
      </w:r>
      <w:proofErr w:type="spellEnd"/>
      <w:r w:rsidRPr="004B59B7">
        <w:rPr>
          <w:rFonts w:ascii="Times New Roman" w:hAnsi="Times New Roman" w:cs="Times New Roman"/>
          <w:sz w:val="24"/>
          <w:szCs w:val="24"/>
        </w:rPr>
        <w:t>, 2019). Fire occurs every 10–15 years in fynbos, highlighting caracals’ ecological flexibility in disturbance-prone ecosystems (Leighton, 2021; Veals et al., 2020).</w:t>
      </w:r>
    </w:p>
    <w:p w14:paraId="53D840AC" w14:textId="77777777" w:rsidR="004B59B7" w:rsidRPr="00AD65FA" w:rsidRDefault="004B59B7" w:rsidP="004B59B7">
      <w:pPr>
        <w:jc w:val="both"/>
        <w:rPr>
          <w:rFonts w:ascii="Times New Roman" w:hAnsi="Times New Roman" w:cs="Times New Roman"/>
          <w:b/>
          <w:bCs/>
          <w:sz w:val="24"/>
          <w:szCs w:val="24"/>
        </w:rPr>
      </w:pPr>
      <w:r w:rsidRPr="00AD65FA">
        <w:rPr>
          <w:rFonts w:ascii="Times New Roman" w:hAnsi="Times New Roman" w:cs="Times New Roman"/>
          <w:b/>
          <w:bCs/>
          <w:sz w:val="24"/>
          <w:szCs w:val="24"/>
        </w:rPr>
        <w:t>4.3 Anthropogenic Threats and Mortality</w:t>
      </w:r>
    </w:p>
    <w:p w14:paraId="73C87555" w14:textId="686151C1" w:rsidR="004B59B7" w:rsidRPr="004B59B7" w:rsidRDefault="004B59B7" w:rsidP="004B59B7">
      <w:pPr>
        <w:jc w:val="both"/>
        <w:rPr>
          <w:rFonts w:ascii="Times New Roman" w:hAnsi="Times New Roman" w:cs="Times New Roman"/>
          <w:sz w:val="24"/>
          <w:szCs w:val="24"/>
        </w:rPr>
      </w:pPr>
      <w:r w:rsidRPr="004B59B7">
        <w:rPr>
          <w:rFonts w:ascii="Times New Roman" w:hAnsi="Times New Roman" w:cs="Times New Roman"/>
          <w:sz w:val="24"/>
          <w:szCs w:val="24"/>
        </w:rPr>
        <w:t>Despite adaptations, caracals face major anthropogenic risks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Vehicle collisions account for 73% of deaths, including </w:t>
      </w: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in 2017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Also, 94% are exposed to anticoagulant rodenticides, linked to poisoning and increased vulnerability (Leighton et al., 2023;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Rodenticides likely impair motor and anti-predator functions, raising mortality risk (Leighton et al., 2023). Habitat fragmentation, genetic isolation, and chronic stress reduce gene flow, increase inbreeding, and limit adaptability (Kyriazis et al., 2024). Urban-edge caracals show trophic downgrading and dietary specialization linked to resource competition and habitat degradation (Leighton et al., 2023; Leighton et al., 2025). </w:t>
      </w:r>
      <w:proofErr w:type="spellStart"/>
      <w:r w:rsidRPr="004B59B7">
        <w:rPr>
          <w:rFonts w:ascii="Times New Roman" w:hAnsi="Times New Roman" w:cs="Times New Roman"/>
          <w:sz w:val="24"/>
          <w:szCs w:val="24"/>
        </w:rPr>
        <w:t>Behavioral</w:t>
      </w:r>
      <w:proofErr w:type="spellEnd"/>
      <w:r w:rsidRPr="004B59B7">
        <w:rPr>
          <w:rFonts w:ascii="Times New Roman" w:hAnsi="Times New Roman" w:cs="Times New Roman"/>
          <w:sz w:val="24"/>
          <w:szCs w:val="24"/>
        </w:rPr>
        <w:t xml:space="preserve"> plasticity alone is insufficient for persistence amid urban pressures (Nattrass &amp; </w:t>
      </w:r>
      <w:proofErr w:type="spellStart"/>
      <w:r w:rsidRPr="004B59B7">
        <w:rPr>
          <w:rFonts w:ascii="Times New Roman" w:hAnsi="Times New Roman" w:cs="Times New Roman"/>
          <w:sz w:val="24"/>
          <w:szCs w:val="24"/>
        </w:rPr>
        <w:t>O’Riain</w:t>
      </w:r>
      <w:proofErr w:type="spellEnd"/>
      <w:r w:rsidRPr="004B59B7">
        <w:rPr>
          <w:rFonts w:ascii="Times New Roman" w:hAnsi="Times New Roman" w:cs="Times New Roman"/>
          <w:sz w:val="24"/>
          <w:szCs w:val="24"/>
        </w:rPr>
        <w:t>, 2020).</w:t>
      </w:r>
    </w:p>
    <w:p w14:paraId="4516C77F" w14:textId="77777777" w:rsidR="004B59B7" w:rsidRPr="00AD65FA" w:rsidRDefault="004B59B7" w:rsidP="004B59B7">
      <w:pPr>
        <w:jc w:val="both"/>
        <w:rPr>
          <w:rFonts w:ascii="Times New Roman" w:hAnsi="Times New Roman" w:cs="Times New Roman"/>
          <w:b/>
          <w:bCs/>
          <w:sz w:val="24"/>
          <w:szCs w:val="24"/>
        </w:rPr>
      </w:pPr>
      <w:r w:rsidRPr="00AD65FA">
        <w:rPr>
          <w:rFonts w:ascii="Times New Roman" w:hAnsi="Times New Roman" w:cs="Times New Roman"/>
          <w:b/>
          <w:bCs/>
          <w:sz w:val="24"/>
          <w:szCs w:val="24"/>
        </w:rPr>
        <w:t>4.5 Conclusions</w:t>
      </w:r>
    </w:p>
    <w:p w14:paraId="127D5FFB" w14:textId="2696E984" w:rsidR="004B59B7" w:rsidRDefault="004B59B7" w:rsidP="004B59B7">
      <w:pPr>
        <w:jc w:val="both"/>
        <w:rPr>
          <w:rFonts w:ascii="Times New Roman" w:hAnsi="Times New Roman" w:cs="Times New Roman"/>
          <w:sz w:val="24"/>
          <w:szCs w:val="24"/>
        </w:rPr>
      </w:pPr>
      <w:r w:rsidRPr="004B59B7">
        <w:rPr>
          <w:rFonts w:ascii="Times New Roman" w:hAnsi="Times New Roman" w:cs="Times New Roman"/>
          <w:sz w:val="24"/>
          <w:szCs w:val="24"/>
        </w:rPr>
        <w:t xml:space="preserve">This study offers valuable insights into an apex </w:t>
      </w:r>
      <w:proofErr w:type="spellStart"/>
      <w:r w:rsidRPr="004B59B7">
        <w:rPr>
          <w:rFonts w:ascii="Times New Roman" w:hAnsi="Times New Roman" w:cs="Times New Roman"/>
          <w:sz w:val="24"/>
          <w:szCs w:val="24"/>
        </w:rPr>
        <w:t>mesocarnivore’s</w:t>
      </w:r>
      <w:proofErr w:type="spellEnd"/>
      <w:r w:rsidRPr="004B59B7">
        <w:rPr>
          <w:rFonts w:ascii="Times New Roman" w:hAnsi="Times New Roman" w:cs="Times New Roman"/>
          <w:sz w:val="24"/>
          <w:szCs w:val="24"/>
        </w:rPr>
        <w:t xml:space="preserve"> ecology in fragmented peri-urban landscapes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 </w:t>
      </w:r>
      <w:proofErr w:type="spellStart"/>
      <w:r w:rsidRPr="004B59B7">
        <w:rPr>
          <w:rFonts w:ascii="Times New Roman" w:hAnsi="Times New Roman" w:cs="Times New Roman"/>
          <w:sz w:val="24"/>
          <w:szCs w:val="24"/>
        </w:rPr>
        <w:t>Laduma’s</w:t>
      </w:r>
      <w:proofErr w:type="spellEnd"/>
      <w:r w:rsidRPr="004B59B7">
        <w:rPr>
          <w:rFonts w:ascii="Times New Roman" w:hAnsi="Times New Roman" w:cs="Times New Roman"/>
          <w:sz w:val="24"/>
          <w:szCs w:val="24"/>
        </w:rPr>
        <w:t xml:space="preserve"> large home range, protected area fidelity, cathemeral activity, and fire response illustrate ecological flexibility in human-altered environments (</w:t>
      </w:r>
      <w:proofErr w:type="spellStart"/>
      <w:r w:rsidRPr="004B59B7">
        <w:rPr>
          <w:rFonts w:ascii="Times New Roman" w:hAnsi="Times New Roman" w:cs="Times New Roman"/>
          <w:sz w:val="24"/>
          <w:szCs w:val="24"/>
        </w:rPr>
        <w:t>Dobamo</w:t>
      </w:r>
      <w:proofErr w:type="spellEnd"/>
      <w:r w:rsidRPr="004B59B7">
        <w:rPr>
          <w:rFonts w:ascii="Times New Roman" w:hAnsi="Times New Roman" w:cs="Times New Roman"/>
          <w:sz w:val="24"/>
          <w:szCs w:val="24"/>
        </w:rPr>
        <w:t xml:space="preserve">, 2019; Veals et al., 2020). However, his death by vehicle collision underscores that </w:t>
      </w:r>
      <w:r w:rsidR="00AD65FA" w:rsidRPr="004B59B7">
        <w:rPr>
          <w:rFonts w:ascii="Times New Roman" w:hAnsi="Times New Roman" w:cs="Times New Roman"/>
          <w:sz w:val="24"/>
          <w:szCs w:val="24"/>
        </w:rPr>
        <w:t>behavioural</w:t>
      </w:r>
      <w:r w:rsidRPr="004B59B7">
        <w:rPr>
          <w:rFonts w:ascii="Times New Roman" w:hAnsi="Times New Roman" w:cs="Times New Roman"/>
          <w:sz w:val="24"/>
          <w:szCs w:val="24"/>
        </w:rPr>
        <w:t xml:space="preserve"> adaptations alone can’t counterbalance anthropogenic threats. These findings support conservation strategies integrating movement ecology, threat mitigation, and habitat connectivity to sustain urban caracal populations worldwide (Nattrass &amp; </w:t>
      </w:r>
      <w:proofErr w:type="spellStart"/>
      <w:r w:rsidRPr="004B59B7">
        <w:rPr>
          <w:rFonts w:ascii="Times New Roman" w:hAnsi="Times New Roman" w:cs="Times New Roman"/>
          <w:sz w:val="24"/>
          <w:szCs w:val="24"/>
        </w:rPr>
        <w:t>O’Riain</w:t>
      </w:r>
      <w:proofErr w:type="spellEnd"/>
      <w:r w:rsidRPr="004B59B7">
        <w:rPr>
          <w:rFonts w:ascii="Times New Roman" w:hAnsi="Times New Roman" w:cs="Times New Roman"/>
          <w:sz w:val="24"/>
          <w:szCs w:val="24"/>
        </w:rPr>
        <w:t xml:space="preserve">, 2020; </w:t>
      </w:r>
      <w:proofErr w:type="spellStart"/>
      <w:r w:rsidRPr="004B59B7">
        <w:rPr>
          <w:rFonts w:ascii="Times New Roman" w:hAnsi="Times New Roman" w:cs="Times New Roman"/>
          <w:sz w:val="24"/>
          <w:szCs w:val="24"/>
        </w:rPr>
        <w:t>Serieys</w:t>
      </w:r>
      <w:proofErr w:type="spellEnd"/>
      <w:r w:rsidRPr="004B59B7">
        <w:rPr>
          <w:rFonts w:ascii="Times New Roman" w:hAnsi="Times New Roman" w:cs="Times New Roman"/>
          <w:sz w:val="24"/>
          <w:szCs w:val="24"/>
        </w:rPr>
        <w:t xml:space="preserve"> et al., 2023).</w:t>
      </w:r>
    </w:p>
    <w:p w14:paraId="5CFDA276" w14:textId="1DE5C32D" w:rsidR="002F466C" w:rsidRPr="00043189" w:rsidRDefault="002F466C" w:rsidP="00AD65FA">
      <w:pPr>
        <w:pStyle w:val="Heading1"/>
      </w:pPr>
      <w:r w:rsidRPr="00043189">
        <w:t>References</w:t>
      </w:r>
    </w:p>
    <w:p w14:paraId="5BBF23F6" w14:textId="77777777" w:rsidR="00787BF1" w:rsidRP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t>Avenant</w:t>
      </w:r>
      <w:proofErr w:type="spellEnd"/>
      <w:r w:rsidRPr="00787BF1">
        <w:rPr>
          <w:rFonts w:ascii="Times New Roman" w:hAnsi="Times New Roman" w:cs="Times New Roman"/>
          <w:sz w:val="24"/>
          <w:szCs w:val="24"/>
          <w:lang w:val="en-US"/>
        </w:rPr>
        <w:t xml:space="preserve">, N., </w:t>
      </w:r>
      <w:proofErr w:type="spellStart"/>
      <w:r w:rsidRPr="00787BF1">
        <w:rPr>
          <w:rFonts w:ascii="Times New Roman" w:hAnsi="Times New Roman" w:cs="Times New Roman"/>
          <w:sz w:val="24"/>
          <w:szCs w:val="24"/>
          <w:lang w:val="en-US"/>
        </w:rPr>
        <w:t>Drouilly</w:t>
      </w:r>
      <w:proofErr w:type="spellEnd"/>
      <w:r w:rsidRPr="00787BF1">
        <w:rPr>
          <w:rFonts w:ascii="Times New Roman" w:hAnsi="Times New Roman" w:cs="Times New Roman"/>
          <w:sz w:val="24"/>
          <w:szCs w:val="24"/>
          <w:lang w:val="en-US"/>
        </w:rPr>
        <w:t>, M., Power, R., Thorn, M., Martins, Q., Neils, A., Plessis, J., Do Linh San, E. (2016). A conservation assessment of </w:t>
      </w:r>
      <w:r w:rsidRPr="00787BF1">
        <w:rPr>
          <w:rFonts w:ascii="Times New Roman" w:hAnsi="Times New Roman" w:cs="Times New Roman"/>
          <w:i/>
          <w:iCs/>
          <w:sz w:val="24"/>
          <w:szCs w:val="24"/>
          <w:lang w:val="en-US"/>
        </w:rPr>
        <w:t>Caracal caracal</w:t>
      </w:r>
      <w:r w:rsidRPr="00787BF1">
        <w:rPr>
          <w:rFonts w:ascii="Times New Roman" w:hAnsi="Times New Roman" w:cs="Times New Roman"/>
          <w:sz w:val="24"/>
          <w:szCs w:val="24"/>
          <w:lang w:val="en-US"/>
        </w:rPr>
        <w:t>. </w:t>
      </w:r>
      <w:hyperlink r:id="rId13" w:tgtFrame="_blank" w:history="1">
        <w:r w:rsidRPr="00787BF1">
          <w:rPr>
            <w:rStyle w:val="Hyperlink"/>
            <w:rFonts w:ascii="Times New Roman" w:hAnsi="Times New Roman" w:cs="Times New Roman"/>
            <w:b/>
            <w:bCs/>
            <w:sz w:val="24"/>
            <w:szCs w:val="24"/>
            <w:lang w:val="en-US"/>
          </w:rPr>
          <w:t>https://doi.org/10.2305/IUCN.UK.2016-2.RLTS.T3847A50650230.en</w:t>
        </w:r>
      </w:hyperlink>
    </w:p>
    <w:p w14:paraId="4ED36D75" w14:textId="77777777" w:rsidR="00787BF1" w:rsidRP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t>Avenant</w:t>
      </w:r>
      <w:proofErr w:type="spellEnd"/>
      <w:r w:rsidRPr="00787BF1">
        <w:rPr>
          <w:rFonts w:ascii="Times New Roman" w:hAnsi="Times New Roman" w:cs="Times New Roman"/>
          <w:sz w:val="24"/>
          <w:szCs w:val="24"/>
          <w:lang w:val="en-US"/>
        </w:rPr>
        <w:t>, N., &amp; Nel, J. (2002). Among habitat variation in prey availability and use by caracal </w:t>
      </w:r>
      <w:r w:rsidRPr="00787BF1">
        <w:rPr>
          <w:rFonts w:ascii="Times New Roman" w:hAnsi="Times New Roman" w:cs="Times New Roman"/>
          <w:i/>
          <w:iCs/>
          <w:sz w:val="24"/>
          <w:szCs w:val="24"/>
          <w:lang w:val="en-US"/>
        </w:rPr>
        <w:t>Felis caracal</w:t>
      </w:r>
      <w:r w:rsidRPr="00787BF1">
        <w:rPr>
          <w:rFonts w:ascii="Times New Roman" w:hAnsi="Times New Roman" w:cs="Times New Roman"/>
          <w:sz w:val="24"/>
          <w:szCs w:val="24"/>
          <w:lang w:val="en-US"/>
        </w:rPr>
        <w:t>. </w:t>
      </w:r>
      <w:r w:rsidRPr="00787BF1">
        <w:rPr>
          <w:rFonts w:ascii="Times New Roman" w:hAnsi="Times New Roman" w:cs="Times New Roman"/>
          <w:i/>
          <w:iCs/>
          <w:sz w:val="24"/>
          <w:szCs w:val="24"/>
          <w:lang w:val="en-US"/>
        </w:rPr>
        <w:t>Mammalian Biology</w:t>
      </w:r>
      <w:r w:rsidRPr="00787BF1">
        <w:rPr>
          <w:rFonts w:ascii="Times New Roman" w:hAnsi="Times New Roman" w:cs="Times New Roman"/>
          <w:sz w:val="24"/>
          <w:szCs w:val="24"/>
          <w:lang w:val="en-US"/>
        </w:rPr>
        <w:t>, 67, 18–33. </w:t>
      </w:r>
      <w:hyperlink r:id="rId14" w:tgtFrame="_blank" w:history="1">
        <w:r w:rsidRPr="00787BF1">
          <w:rPr>
            <w:rStyle w:val="Hyperlink"/>
            <w:rFonts w:ascii="Times New Roman" w:hAnsi="Times New Roman" w:cs="Times New Roman"/>
            <w:b/>
            <w:bCs/>
            <w:sz w:val="24"/>
            <w:szCs w:val="24"/>
            <w:lang w:val="en-US"/>
          </w:rPr>
          <w:t>https://doi.org/10.1078/1616-5047-00033</w:t>
        </w:r>
      </w:hyperlink>
    </w:p>
    <w:p w14:paraId="201AFA39" w14:textId="77777777" w:rsidR="00787BF1" w:rsidRP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t>Braczkowski</w:t>
      </w:r>
      <w:proofErr w:type="spellEnd"/>
      <w:r w:rsidRPr="00787BF1">
        <w:rPr>
          <w:rFonts w:ascii="Times New Roman" w:hAnsi="Times New Roman" w:cs="Times New Roman"/>
          <w:sz w:val="24"/>
          <w:szCs w:val="24"/>
          <w:lang w:val="en-US"/>
        </w:rPr>
        <w:t>, A., Watson, L., Coulson, D., Lucas, J., Peiser, B., Rossi, M. (2012). The diet of caracal, </w:t>
      </w:r>
      <w:r w:rsidRPr="00787BF1">
        <w:rPr>
          <w:rFonts w:ascii="Times New Roman" w:hAnsi="Times New Roman" w:cs="Times New Roman"/>
          <w:i/>
          <w:iCs/>
          <w:sz w:val="24"/>
          <w:szCs w:val="24"/>
          <w:lang w:val="en-US"/>
        </w:rPr>
        <w:t xml:space="preserve">Caracal </w:t>
      </w:r>
      <w:proofErr w:type="spellStart"/>
      <w:r w:rsidRPr="00787BF1">
        <w:rPr>
          <w:rFonts w:ascii="Times New Roman" w:hAnsi="Times New Roman" w:cs="Times New Roman"/>
          <w:i/>
          <w:iCs/>
          <w:sz w:val="24"/>
          <w:szCs w:val="24"/>
          <w:lang w:val="en-US"/>
        </w:rPr>
        <w:t>caracal</w:t>
      </w:r>
      <w:proofErr w:type="spellEnd"/>
      <w:r w:rsidRPr="00787BF1">
        <w:rPr>
          <w:rFonts w:ascii="Times New Roman" w:hAnsi="Times New Roman" w:cs="Times New Roman"/>
          <w:sz w:val="24"/>
          <w:szCs w:val="24"/>
          <w:lang w:val="en-US"/>
        </w:rPr>
        <w:t>, in two areas of the southern Cape, South Africa as determined by scat analysis. </w:t>
      </w:r>
      <w:r w:rsidRPr="00787BF1">
        <w:rPr>
          <w:rFonts w:ascii="Times New Roman" w:hAnsi="Times New Roman" w:cs="Times New Roman"/>
          <w:i/>
          <w:iCs/>
          <w:sz w:val="24"/>
          <w:szCs w:val="24"/>
          <w:lang w:val="en-US"/>
        </w:rPr>
        <w:t>South African Journal of Wildlife Research</w:t>
      </w:r>
      <w:r w:rsidRPr="00787BF1">
        <w:rPr>
          <w:rFonts w:ascii="Times New Roman" w:hAnsi="Times New Roman" w:cs="Times New Roman"/>
          <w:sz w:val="24"/>
          <w:szCs w:val="24"/>
          <w:lang w:val="en-US"/>
        </w:rPr>
        <w:t>, 42, 111–116. </w:t>
      </w:r>
      <w:hyperlink r:id="rId15" w:tgtFrame="_blank" w:history="1">
        <w:r w:rsidRPr="00787BF1">
          <w:rPr>
            <w:rStyle w:val="Hyperlink"/>
            <w:rFonts w:ascii="Times New Roman" w:hAnsi="Times New Roman" w:cs="Times New Roman"/>
            <w:b/>
            <w:bCs/>
            <w:sz w:val="24"/>
            <w:szCs w:val="24"/>
            <w:lang w:val="en-US"/>
          </w:rPr>
          <w:t>https://doi.org/10.3957/056.042.0206</w:t>
        </w:r>
      </w:hyperlink>
    </w:p>
    <w:p w14:paraId="45FE1295" w14:textId="77777777"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lastRenderedPageBreak/>
        <w:t xml:space="preserve">Davis, R. S., Gentle, L. K., </w:t>
      </w:r>
      <w:proofErr w:type="spellStart"/>
      <w:r w:rsidRPr="00787BF1">
        <w:rPr>
          <w:rFonts w:ascii="Times New Roman" w:hAnsi="Times New Roman" w:cs="Times New Roman"/>
          <w:sz w:val="24"/>
          <w:szCs w:val="24"/>
          <w:lang w:val="en-US"/>
        </w:rPr>
        <w:t>Mgoola</w:t>
      </w:r>
      <w:proofErr w:type="spellEnd"/>
      <w:r w:rsidRPr="00787BF1">
        <w:rPr>
          <w:rFonts w:ascii="Times New Roman" w:hAnsi="Times New Roman" w:cs="Times New Roman"/>
          <w:sz w:val="24"/>
          <w:szCs w:val="24"/>
          <w:lang w:val="en-US"/>
        </w:rPr>
        <w:t>, W. O., Stone, E. L., Uzal, A., Yarnell, R. W. (2023). Habitat structure and the presence of large carnivores shape the site use of an understudied small carnivore: caracal ecology in a miombo woodland. </w:t>
      </w:r>
      <w:r w:rsidRPr="00787BF1">
        <w:rPr>
          <w:rFonts w:ascii="Times New Roman" w:hAnsi="Times New Roman" w:cs="Times New Roman"/>
          <w:i/>
          <w:iCs/>
          <w:sz w:val="24"/>
          <w:szCs w:val="24"/>
          <w:lang w:val="en-US"/>
        </w:rPr>
        <w:t>Mammal Research</w:t>
      </w:r>
      <w:r w:rsidRPr="00787BF1">
        <w:rPr>
          <w:rFonts w:ascii="Times New Roman" w:hAnsi="Times New Roman" w:cs="Times New Roman"/>
          <w:sz w:val="24"/>
          <w:szCs w:val="24"/>
          <w:lang w:val="en-US"/>
        </w:rPr>
        <w:t>, 68, 113–120. </w:t>
      </w:r>
      <w:hyperlink r:id="rId16" w:tgtFrame="_blank" w:history="1">
        <w:r w:rsidRPr="00787BF1">
          <w:rPr>
            <w:rStyle w:val="Hyperlink"/>
            <w:rFonts w:ascii="Times New Roman" w:hAnsi="Times New Roman" w:cs="Times New Roman"/>
            <w:b/>
            <w:bCs/>
            <w:sz w:val="24"/>
            <w:szCs w:val="24"/>
            <w:lang w:val="en-US"/>
          </w:rPr>
          <w:t>https://doi.org/10.1007/s13364-023-00668-6</w:t>
        </w:r>
      </w:hyperlink>
    </w:p>
    <w:p w14:paraId="20CBFCA4" w14:textId="77777777" w:rsid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t>Dobamo</w:t>
      </w:r>
      <w:proofErr w:type="spellEnd"/>
      <w:r w:rsidRPr="00787BF1">
        <w:rPr>
          <w:rFonts w:ascii="Times New Roman" w:hAnsi="Times New Roman" w:cs="Times New Roman"/>
          <w:sz w:val="24"/>
          <w:szCs w:val="24"/>
          <w:lang w:val="en-US"/>
        </w:rPr>
        <w:t>, T. (2019). Ecology of caracals and their distribution in Africa: a review paper. </w:t>
      </w:r>
      <w:r w:rsidRPr="00787BF1">
        <w:rPr>
          <w:rFonts w:ascii="Times New Roman" w:hAnsi="Times New Roman" w:cs="Times New Roman"/>
          <w:i/>
          <w:iCs/>
          <w:sz w:val="24"/>
          <w:szCs w:val="24"/>
          <w:lang w:val="en-US"/>
        </w:rPr>
        <w:t>Ecology</w:t>
      </w:r>
      <w:r w:rsidRPr="00787BF1">
        <w:rPr>
          <w:rFonts w:ascii="Times New Roman" w:hAnsi="Times New Roman" w:cs="Times New Roman"/>
          <w:sz w:val="24"/>
          <w:szCs w:val="24"/>
          <w:lang w:val="en-US"/>
        </w:rPr>
        <w:t>, 9, 51–63. DOI: 10.7176/JBAH</w:t>
      </w:r>
    </w:p>
    <w:p w14:paraId="23203148" w14:textId="1AFAC107"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Jansen, C., Leslie, A. J., Cristescu, B., Teichman, K. J., Martins, Q. (2019). Determining the diet of an African </w:t>
      </w:r>
      <w:proofErr w:type="spellStart"/>
      <w:r w:rsidRPr="00787BF1">
        <w:rPr>
          <w:rFonts w:ascii="Times New Roman" w:hAnsi="Times New Roman" w:cs="Times New Roman"/>
          <w:sz w:val="24"/>
          <w:szCs w:val="24"/>
          <w:lang w:val="en-US"/>
        </w:rPr>
        <w:t>mesocarnivore</w:t>
      </w:r>
      <w:proofErr w:type="spellEnd"/>
      <w:r w:rsidRPr="00787BF1">
        <w:rPr>
          <w:rFonts w:ascii="Times New Roman" w:hAnsi="Times New Roman" w:cs="Times New Roman"/>
          <w:sz w:val="24"/>
          <w:szCs w:val="24"/>
          <w:lang w:val="en-US"/>
        </w:rPr>
        <w:t>, the caracal: scat or GPS cluster analysis? </w:t>
      </w:r>
      <w:r w:rsidRPr="00787BF1">
        <w:rPr>
          <w:rFonts w:ascii="Times New Roman" w:hAnsi="Times New Roman" w:cs="Times New Roman"/>
          <w:i/>
          <w:iCs/>
          <w:sz w:val="24"/>
          <w:szCs w:val="24"/>
          <w:lang w:val="en-US"/>
        </w:rPr>
        <w:t>Wildlife Biology</w:t>
      </w:r>
      <w:r w:rsidRPr="00787BF1">
        <w:rPr>
          <w:rFonts w:ascii="Times New Roman" w:hAnsi="Times New Roman" w:cs="Times New Roman"/>
          <w:sz w:val="24"/>
          <w:szCs w:val="24"/>
          <w:lang w:val="en-US"/>
        </w:rPr>
        <w:t>, 2019, 1–8. </w:t>
      </w:r>
      <w:hyperlink r:id="rId17" w:tgtFrame="_blank" w:history="1">
        <w:r w:rsidRPr="00787BF1">
          <w:rPr>
            <w:rStyle w:val="Hyperlink"/>
            <w:rFonts w:ascii="Times New Roman" w:hAnsi="Times New Roman" w:cs="Times New Roman"/>
            <w:b/>
            <w:bCs/>
            <w:sz w:val="24"/>
            <w:szCs w:val="24"/>
            <w:lang w:val="en-US"/>
          </w:rPr>
          <w:t>https://doi.org/10.2981/wlb.00595</w:t>
        </w:r>
      </w:hyperlink>
    </w:p>
    <w:p w14:paraId="053035C8" w14:textId="77777777" w:rsid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Jooste, E. C. (2020). Ecology and diet of the caracal (</w:t>
      </w:r>
      <w:r w:rsidRPr="00787BF1">
        <w:rPr>
          <w:rFonts w:ascii="Times New Roman" w:hAnsi="Times New Roman" w:cs="Times New Roman"/>
          <w:i/>
          <w:iCs/>
          <w:sz w:val="24"/>
          <w:szCs w:val="24"/>
          <w:lang w:val="en-US"/>
        </w:rPr>
        <w:t>Caracal caracal</w:t>
      </w:r>
      <w:r w:rsidRPr="00787BF1">
        <w:rPr>
          <w:rFonts w:ascii="Times New Roman" w:hAnsi="Times New Roman" w:cs="Times New Roman"/>
          <w:sz w:val="24"/>
          <w:szCs w:val="24"/>
          <w:lang w:val="en-US"/>
        </w:rPr>
        <w:t xml:space="preserve">) on lethal and non-lethal control farms in the Karoo. </w:t>
      </w:r>
      <w:hyperlink r:id="rId18" w:history="1">
        <w:r w:rsidRPr="00787BF1">
          <w:rPr>
            <w:rStyle w:val="Hyperlink"/>
            <w:rFonts w:ascii="Times New Roman" w:hAnsi="Times New Roman" w:cs="Times New Roman"/>
            <w:sz w:val="24"/>
            <w:szCs w:val="24"/>
          </w:rPr>
          <w:t>https://hdl.handle.net/10566/16751</w:t>
        </w:r>
      </w:hyperlink>
    </w:p>
    <w:p w14:paraId="56BD59E0" w14:textId="463F4B15"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Kyriazis, C. C., </w:t>
      </w:r>
      <w:proofErr w:type="spellStart"/>
      <w:r w:rsidRPr="00787BF1">
        <w:rPr>
          <w:rFonts w:ascii="Times New Roman" w:hAnsi="Times New Roman" w:cs="Times New Roman"/>
          <w:sz w:val="24"/>
          <w:szCs w:val="24"/>
          <w:lang w:val="en-US"/>
        </w:rPr>
        <w:t>Serieys</w:t>
      </w:r>
      <w:proofErr w:type="spellEnd"/>
      <w:r w:rsidRPr="00787BF1">
        <w:rPr>
          <w:rFonts w:ascii="Times New Roman" w:hAnsi="Times New Roman" w:cs="Times New Roman"/>
          <w:sz w:val="24"/>
          <w:szCs w:val="24"/>
          <w:lang w:val="en-US"/>
        </w:rPr>
        <w:t xml:space="preserve">, L. E. K., Bishop, J. M., </w:t>
      </w:r>
      <w:proofErr w:type="spellStart"/>
      <w:r w:rsidRPr="00787BF1">
        <w:rPr>
          <w:rFonts w:ascii="Times New Roman" w:hAnsi="Times New Roman" w:cs="Times New Roman"/>
          <w:sz w:val="24"/>
          <w:szCs w:val="24"/>
          <w:lang w:val="en-US"/>
        </w:rPr>
        <w:t>Drouilly</w:t>
      </w:r>
      <w:proofErr w:type="spellEnd"/>
      <w:r w:rsidRPr="00787BF1">
        <w:rPr>
          <w:rFonts w:ascii="Times New Roman" w:hAnsi="Times New Roman" w:cs="Times New Roman"/>
          <w:sz w:val="24"/>
          <w:szCs w:val="24"/>
          <w:lang w:val="en-US"/>
        </w:rPr>
        <w:t>, M., Viljoen, S., Wayne, R. K. (2024). The influence of gene flow on population viability in an isolated urban caracal population. </w:t>
      </w:r>
      <w:r w:rsidRPr="00787BF1">
        <w:rPr>
          <w:rFonts w:ascii="Times New Roman" w:hAnsi="Times New Roman" w:cs="Times New Roman"/>
          <w:i/>
          <w:iCs/>
          <w:sz w:val="24"/>
          <w:szCs w:val="24"/>
          <w:lang w:val="en-US"/>
        </w:rPr>
        <w:t>Molecular Ecology</w:t>
      </w:r>
      <w:r w:rsidRPr="00787BF1">
        <w:rPr>
          <w:rFonts w:ascii="Times New Roman" w:hAnsi="Times New Roman" w:cs="Times New Roman"/>
          <w:sz w:val="24"/>
          <w:szCs w:val="24"/>
          <w:lang w:val="en-US"/>
        </w:rPr>
        <w:t>, 33, e17346. </w:t>
      </w:r>
      <w:hyperlink r:id="rId19" w:tgtFrame="_blank" w:history="1">
        <w:r w:rsidRPr="00787BF1">
          <w:rPr>
            <w:rStyle w:val="Hyperlink"/>
            <w:rFonts w:ascii="Times New Roman" w:hAnsi="Times New Roman" w:cs="Times New Roman"/>
            <w:b/>
            <w:bCs/>
            <w:sz w:val="24"/>
            <w:szCs w:val="24"/>
            <w:lang w:val="en-US"/>
          </w:rPr>
          <w:t>https://doi.org/10.1111/mec.17346</w:t>
        </w:r>
      </w:hyperlink>
    </w:p>
    <w:p w14:paraId="392DD186" w14:textId="77777777"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Leighton, G. R. M., Brooke, A. R., </w:t>
      </w:r>
      <w:proofErr w:type="spellStart"/>
      <w:r w:rsidRPr="00787BF1">
        <w:rPr>
          <w:rFonts w:ascii="Times New Roman" w:hAnsi="Times New Roman" w:cs="Times New Roman"/>
          <w:sz w:val="24"/>
          <w:szCs w:val="24"/>
          <w:lang w:val="en-US"/>
        </w:rPr>
        <w:t>Froneman</w:t>
      </w:r>
      <w:proofErr w:type="spellEnd"/>
      <w:r w:rsidRPr="00787BF1">
        <w:rPr>
          <w:rFonts w:ascii="Times New Roman" w:hAnsi="Times New Roman" w:cs="Times New Roman"/>
          <w:sz w:val="24"/>
          <w:szCs w:val="24"/>
          <w:lang w:val="en-US"/>
        </w:rPr>
        <w:t xml:space="preserve">, P. W., </w:t>
      </w:r>
      <w:proofErr w:type="spellStart"/>
      <w:r w:rsidRPr="00787BF1">
        <w:rPr>
          <w:rFonts w:ascii="Times New Roman" w:hAnsi="Times New Roman" w:cs="Times New Roman"/>
          <w:sz w:val="24"/>
          <w:szCs w:val="24"/>
          <w:lang w:val="en-US"/>
        </w:rPr>
        <w:t>Serieys</w:t>
      </w:r>
      <w:proofErr w:type="spellEnd"/>
      <w:r w:rsidRPr="00787BF1">
        <w:rPr>
          <w:rFonts w:ascii="Times New Roman" w:hAnsi="Times New Roman" w:cs="Times New Roman"/>
          <w:sz w:val="24"/>
          <w:szCs w:val="24"/>
          <w:lang w:val="en-US"/>
        </w:rPr>
        <w:t xml:space="preserve">, L. E. K., Bishop, J. M. (2025). The Cat's Whiskers: Stable Isotopes Reveal Individual </w:t>
      </w:r>
      <w:proofErr w:type="spellStart"/>
      <w:r w:rsidRPr="00787BF1">
        <w:rPr>
          <w:rFonts w:ascii="Times New Roman" w:hAnsi="Times New Roman" w:cs="Times New Roman"/>
          <w:sz w:val="24"/>
          <w:szCs w:val="24"/>
          <w:lang w:val="en-US"/>
        </w:rPr>
        <w:t>Specialisation</w:t>
      </w:r>
      <w:proofErr w:type="spellEnd"/>
      <w:r w:rsidRPr="00787BF1">
        <w:rPr>
          <w:rFonts w:ascii="Times New Roman" w:hAnsi="Times New Roman" w:cs="Times New Roman"/>
          <w:sz w:val="24"/>
          <w:szCs w:val="24"/>
          <w:lang w:val="en-US"/>
        </w:rPr>
        <w:t xml:space="preserve"> of Adaptable Caracals (</w:t>
      </w:r>
      <w:r w:rsidRPr="00787BF1">
        <w:rPr>
          <w:rFonts w:ascii="Times New Roman" w:hAnsi="Times New Roman" w:cs="Times New Roman"/>
          <w:i/>
          <w:iCs/>
          <w:sz w:val="24"/>
          <w:szCs w:val="24"/>
          <w:lang w:val="en-US"/>
        </w:rPr>
        <w:t>Caracal caracal</w:t>
      </w:r>
      <w:r w:rsidRPr="00787BF1">
        <w:rPr>
          <w:rFonts w:ascii="Times New Roman" w:hAnsi="Times New Roman" w:cs="Times New Roman"/>
          <w:sz w:val="24"/>
          <w:szCs w:val="24"/>
          <w:lang w:val="en-US"/>
        </w:rPr>
        <w:t xml:space="preserve">) Foraging in an </w:t>
      </w:r>
      <w:proofErr w:type="spellStart"/>
      <w:r w:rsidRPr="00787BF1">
        <w:rPr>
          <w:rFonts w:ascii="Times New Roman" w:hAnsi="Times New Roman" w:cs="Times New Roman"/>
          <w:sz w:val="24"/>
          <w:szCs w:val="24"/>
          <w:lang w:val="en-US"/>
        </w:rPr>
        <w:t>Urbanising</w:t>
      </w:r>
      <w:proofErr w:type="spellEnd"/>
      <w:r w:rsidRPr="00787BF1">
        <w:rPr>
          <w:rFonts w:ascii="Times New Roman" w:hAnsi="Times New Roman" w:cs="Times New Roman"/>
          <w:sz w:val="24"/>
          <w:szCs w:val="24"/>
          <w:lang w:val="en-US"/>
        </w:rPr>
        <w:t xml:space="preserve"> Landscape. </w:t>
      </w:r>
      <w:r w:rsidRPr="00787BF1">
        <w:rPr>
          <w:rFonts w:ascii="Times New Roman" w:hAnsi="Times New Roman" w:cs="Times New Roman"/>
          <w:i/>
          <w:iCs/>
          <w:sz w:val="24"/>
          <w:szCs w:val="24"/>
          <w:lang w:val="en-US"/>
        </w:rPr>
        <w:t>Ecology and Evolution</w:t>
      </w:r>
      <w:r w:rsidRPr="00787BF1">
        <w:rPr>
          <w:rFonts w:ascii="Times New Roman" w:hAnsi="Times New Roman" w:cs="Times New Roman"/>
          <w:sz w:val="24"/>
          <w:szCs w:val="24"/>
          <w:lang w:val="en-US"/>
        </w:rPr>
        <w:t>, 15, e71154. </w:t>
      </w:r>
      <w:hyperlink r:id="rId20" w:tgtFrame="_blank" w:history="1">
        <w:r w:rsidRPr="00787BF1">
          <w:rPr>
            <w:rStyle w:val="Hyperlink"/>
            <w:rFonts w:ascii="Times New Roman" w:hAnsi="Times New Roman" w:cs="Times New Roman"/>
            <w:b/>
            <w:bCs/>
            <w:sz w:val="24"/>
            <w:szCs w:val="24"/>
            <w:lang w:val="en-US"/>
          </w:rPr>
          <w:t>https://doi.org/10.1002/ece3.71154</w:t>
        </w:r>
      </w:hyperlink>
    </w:p>
    <w:p w14:paraId="2DCBD1C8" w14:textId="77777777"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Leighton, G. R., </w:t>
      </w:r>
      <w:proofErr w:type="spellStart"/>
      <w:r w:rsidRPr="00787BF1">
        <w:rPr>
          <w:rFonts w:ascii="Times New Roman" w:hAnsi="Times New Roman" w:cs="Times New Roman"/>
          <w:sz w:val="24"/>
          <w:szCs w:val="24"/>
          <w:lang w:val="en-US"/>
        </w:rPr>
        <w:t>Froneman</w:t>
      </w:r>
      <w:proofErr w:type="spellEnd"/>
      <w:r w:rsidRPr="00787BF1">
        <w:rPr>
          <w:rFonts w:ascii="Times New Roman" w:hAnsi="Times New Roman" w:cs="Times New Roman"/>
          <w:sz w:val="24"/>
          <w:szCs w:val="24"/>
          <w:lang w:val="en-US"/>
        </w:rPr>
        <w:t xml:space="preserve">, W., </w:t>
      </w:r>
      <w:proofErr w:type="spellStart"/>
      <w:r w:rsidRPr="00787BF1">
        <w:rPr>
          <w:rFonts w:ascii="Times New Roman" w:hAnsi="Times New Roman" w:cs="Times New Roman"/>
          <w:sz w:val="24"/>
          <w:szCs w:val="24"/>
          <w:lang w:val="en-US"/>
        </w:rPr>
        <w:t>Serieys</w:t>
      </w:r>
      <w:proofErr w:type="spellEnd"/>
      <w:r w:rsidRPr="00787BF1">
        <w:rPr>
          <w:rFonts w:ascii="Times New Roman" w:hAnsi="Times New Roman" w:cs="Times New Roman"/>
          <w:sz w:val="24"/>
          <w:szCs w:val="24"/>
          <w:lang w:val="en-US"/>
        </w:rPr>
        <w:t xml:space="preserve">, L. E., Bishop, J. M. (2023). Trophic downgrading of an adaptable carnivore in an </w:t>
      </w:r>
      <w:proofErr w:type="spellStart"/>
      <w:r w:rsidRPr="00787BF1">
        <w:rPr>
          <w:rFonts w:ascii="Times New Roman" w:hAnsi="Times New Roman" w:cs="Times New Roman"/>
          <w:sz w:val="24"/>
          <w:szCs w:val="24"/>
          <w:lang w:val="en-US"/>
        </w:rPr>
        <w:t>urbanising</w:t>
      </w:r>
      <w:proofErr w:type="spellEnd"/>
      <w:r w:rsidRPr="00787BF1">
        <w:rPr>
          <w:rFonts w:ascii="Times New Roman" w:hAnsi="Times New Roman" w:cs="Times New Roman"/>
          <w:sz w:val="24"/>
          <w:szCs w:val="24"/>
          <w:lang w:val="en-US"/>
        </w:rPr>
        <w:t xml:space="preserve"> landscape. </w:t>
      </w:r>
      <w:r w:rsidRPr="00787BF1">
        <w:rPr>
          <w:rFonts w:ascii="Times New Roman" w:hAnsi="Times New Roman" w:cs="Times New Roman"/>
          <w:i/>
          <w:iCs/>
          <w:sz w:val="24"/>
          <w:szCs w:val="24"/>
          <w:lang w:val="en-US"/>
        </w:rPr>
        <w:t>Scientific Reports</w:t>
      </w:r>
      <w:r w:rsidRPr="00787BF1">
        <w:rPr>
          <w:rFonts w:ascii="Times New Roman" w:hAnsi="Times New Roman" w:cs="Times New Roman"/>
          <w:sz w:val="24"/>
          <w:szCs w:val="24"/>
          <w:lang w:val="en-US"/>
        </w:rPr>
        <w:t>, 13, 21582. </w:t>
      </w:r>
      <w:hyperlink r:id="rId21" w:tgtFrame="_blank" w:history="1">
        <w:r w:rsidRPr="00787BF1">
          <w:rPr>
            <w:rStyle w:val="Hyperlink"/>
            <w:rFonts w:ascii="Times New Roman" w:hAnsi="Times New Roman" w:cs="Times New Roman"/>
            <w:b/>
            <w:bCs/>
            <w:sz w:val="24"/>
            <w:szCs w:val="24"/>
            <w:lang w:val="en-US"/>
          </w:rPr>
          <w:t>https://doi.org/10.1038/s41598-023-48490-w</w:t>
        </w:r>
      </w:hyperlink>
    </w:p>
    <w:p w14:paraId="7F3B9FCC" w14:textId="0832EEB5"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Leighton, G. R. M. (2021). Life on the edge: exploring the effects of </w:t>
      </w:r>
      <w:proofErr w:type="spellStart"/>
      <w:r w:rsidRPr="00787BF1">
        <w:rPr>
          <w:rFonts w:ascii="Times New Roman" w:hAnsi="Times New Roman" w:cs="Times New Roman"/>
          <w:sz w:val="24"/>
          <w:szCs w:val="24"/>
          <w:lang w:val="en-US"/>
        </w:rPr>
        <w:t>urbanisation</w:t>
      </w:r>
      <w:proofErr w:type="spellEnd"/>
      <w:r w:rsidRPr="00787BF1">
        <w:rPr>
          <w:rFonts w:ascii="Times New Roman" w:hAnsi="Times New Roman" w:cs="Times New Roman"/>
          <w:sz w:val="24"/>
          <w:szCs w:val="24"/>
          <w:lang w:val="en-US"/>
        </w:rPr>
        <w:t xml:space="preserve"> on the foraging ecology and ecotoxicology of caracals. </w:t>
      </w:r>
      <w:hyperlink r:id="rId22" w:history="1">
        <w:r w:rsidRPr="00787BF1">
          <w:rPr>
            <w:rStyle w:val="Hyperlink"/>
            <w:rFonts w:ascii="Times New Roman" w:hAnsi="Times New Roman" w:cs="Times New Roman"/>
            <w:sz w:val="24"/>
            <w:szCs w:val="24"/>
          </w:rPr>
          <w:t>http://hdl.handle.net/11427/35894</w:t>
        </w:r>
      </w:hyperlink>
    </w:p>
    <w:p w14:paraId="2ED2778F" w14:textId="3A6E716F" w:rsidR="0035192F"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Melville, H. I. A. S., </w:t>
      </w:r>
      <w:proofErr w:type="spellStart"/>
      <w:r w:rsidRPr="00787BF1">
        <w:rPr>
          <w:rFonts w:ascii="Times New Roman" w:hAnsi="Times New Roman" w:cs="Times New Roman"/>
          <w:sz w:val="24"/>
          <w:szCs w:val="24"/>
          <w:lang w:val="en-US"/>
        </w:rPr>
        <w:t>Bothma</w:t>
      </w:r>
      <w:proofErr w:type="spellEnd"/>
      <w:r w:rsidRPr="00787BF1">
        <w:rPr>
          <w:rFonts w:ascii="Times New Roman" w:hAnsi="Times New Roman" w:cs="Times New Roman"/>
          <w:sz w:val="24"/>
          <w:szCs w:val="24"/>
          <w:lang w:val="en-US"/>
        </w:rPr>
        <w:t xml:space="preserve">, J. du P., Mills, M. G. L. (2004). Prey selection by caracal in the Kgalagadi </w:t>
      </w:r>
      <w:proofErr w:type="spellStart"/>
      <w:r w:rsidRPr="00787BF1">
        <w:rPr>
          <w:rFonts w:ascii="Times New Roman" w:hAnsi="Times New Roman" w:cs="Times New Roman"/>
          <w:sz w:val="24"/>
          <w:szCs w:val="24"/>
          <w:lang w:val="en-US"/>
        </w:rPr>
        <w:t>Transfrontier</w:t>
      </w:r>
      <w:proofErr w:type="spellEnd"/>
      <w:r w:rsidRPr="00787BF1">
        <w:rPr>
          <w:rFonts w:ascii="Times New Roman" w:hAnsi="Times New Roman" w:cs="Times New Roman"/>
          <w:sz w:val="24"/>
          <w:szCs w:val="24"/>
          <w:lang w:val="en-US"/>
        </w:rPr>
        <w:t xml:space="preserve"> Park. </w:t>
      </w:r>
      <w:r w:rsidRPr="00787BF1">
        <w:rPr>
          <w:rFonts w:ascii="Times New Roman" w:hAnsi="Times New Roman" w:cs="Times New Roman"/>
          <w:i/>
          <w:iCs/>
          <w:sz w:val="24"/>
          <w:szCs w:val="24"/>
          <w:lang w:val="en-US"/>
        </w:rPr>
        <w:t>South African Journal of Wildlife Research</w:t>
      </w:r>
      <w:r w:rsidRPr="00787BF1">
        <w:rPr>
          <w:rFonts w:ascii="Times New Roman" w:hAnsi="Times New Roman" w:cs="Times New Roman"/>
          <w:sz w:val="24"/>
          <w:szCs w:val="24"/>
          <w:lang w:val="en-US"/>
        </w:rPr>
        <w:t xml:space="preserve">, 34, 67–75. </w:t>
      </w:r>
      <w:hyperlink r:id="rId23" w:history="1">
        <w:r w:rsidR="0035192F" w:rsidRPr="00C77E35">
          <w:rPr>
            <w:rStyle w:val="Hyperlink"/>
            <w:rFonts w:ascii="Times New Roman" w:hAnsi="Times New Roman" w:cs="Times New Roman"/>
            <w:sz w:val="24"/>
            <w:szCs w:val="24"/>
            <w:lang w:val="en-US"/>
          </w:rPr>
          <w:t>https://hdl.handle.net/10520/EJC117182</w:t>
        </w:r>
      </w:hyperlink>
    </w:p>
    <w:p w14:paraId="7C86B2E9" w14:textId="1D89140A"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Nattrass, N., &amp; </w:t>
      </w:r>
      <w:proofErr w:type="spellStart"/>
      <w:r w:rsidRPr="00787BF1">
        <w:rPr>
          <w:rFonts w:ascii="Times New Roman" w:hAnsi="Times New Roman" w:cs="Times New Roman"/>
          <w:sz w:val="24"/>
          <w:szCs w:val="24"/>
          <w:lang w:val="en-US"/>
        </w:rPr>
        <w:t>O’Riain</w:t>
      </w:r>
      <w:proofErr w:type="spellEnd"/>
      <w:r w:rsidRPr="00787BF1">
        <w:rPr>
          <w:rFonts w:ascii="Times New Roman" w:hAnsi="Times New Roman" w:cs="Times New Roman"/>
          <w:sz w:val="24"/>
          <w:szCs w:val="24"/>
          <w:lang w:val="en-US"/>
        </w:rPr>
        <w:t>, M. J. (2020). Contested natures: conflict over caracals and cats in Cape Town, South Africa. </w:t>
      </w:r>
      <w:r w:rsidRPr="00787BF1">
        <w:rPr>
          <w:rFonts w:ascii="Times New Roman" w:hAnsi="Times New Roman" w:cs="Times New Roman"/>
          <w:i/>
          <w:iCs/>
          <w:sz w:val="24"/>
          <w:szCs w:val="24"/>
          <w:lang w:val="en-US"/>
        </w:rPr>
        <w:t>Journal of Urban Ecology</w:t>
      </w:r>
      <w:r w:rsidRPr="00787BF1">
        <w:rPr>
          <w:rFonts w:ascii="Times New Roman" w:hAnsi="Times New Roman" w:cs="Times New Roman"/>
          <w:sz w:val="24"/>
          <w:szCs w:val="24"/>
          <w:lang w:val="en-US"/>
        </w:rPr>
        <w:t>, 6. </w:t>
      </w:r>
      <w:hyperlink r:id="rId24" w:tgtFrame="_blank" w:history="1">
        <w:r w:rsidRPr="00787BF1">
          <w:rPr>
            <w:rStyle w:val="Hyperlink"/>
            <w:rFonts w:ascii="Times New Roman" w:hAnsi="Times New Roman" w:cs="Times New Roman"/>
            <w:b/>
            <w:bCs/>
            <w:sz w:val="24"/>
            <w:szCs w:val="24"/>
            <w:lang w:val="en-US"/>
          </w:rPr>
          <w:t>https://doi.org/10.1093/jue/juaa019</w:t>
        </w:r>
      </w:hyperlink>
    </w:p>
    <w:p w14:paraId="568A8B2E" w14:textId="77777777" w:rsidR="00787BF1" w:rsidRP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t>Parchizadeh</w:t>
      </w:r>
      <w:proofErr w:type="spellEnd"/>
      <w:r w:rsidRPr="00787BF1">
        <w:rPr>
          <w:rFonts w:ascii="Times New Roman" w:hAnsi="Times New Roman" w:cs="Times New Roman"/>
          <w:sz w:val="24"/>
          <w:szCs w:val="24"/>
          <w:lang w:val="en-US"/>
        </w:rPr>
        <w:t xml:space="preserve">, J., Schooler, S. L., Adibi, M. A., Arias, M. G., Rezaei, S., </w:t>
      </w:r>
      <w:proofErr w:type="spellStart"/>
      <w:r w:rsidRPr="00787BF1">
        <w:rPr>
          <w:rFonts w:ascii="Times New Roman" w:hAnsi="Times New Roman" w:cs="Times New Roman"/>
          <w:sz w:val="24"/>
          <w:szCs w:val="24"/>
          <w:lang w:val="en-US"/>
        </w:rPr>
        <w:t>Belant</w:t>
      </w:r>
      <w:proofErr w:type="spellEnd"/>
      <w:r w:rsidRPr="00787BF1">
        <w:rPr>
          <w:rFonts w:ascii="Times New Roman" w:hAnsi="Times New Roman" w:cs="Times New Roman"/>
          <w:sz w:val="24"/>
          <w:szCs w:val="24"/>
          <w:lang w:val="en-US"/>
        </w:rPr>
        <w:t>, J. L. (2023). A review of caracal and jungle cat diets across their geographical ranges during 1842-2021. </w:t>
      </w:r>
      <w:r w:rsidRPr="00787BF1">
        <w:rPr>
          <w:rFonts w:ascii="Times New Roman" w:hAnsi="Times New Roman" w:cs="Times New Roman"/>
          <w:i/>
          <w:iCs/>
          <w:sz w:val="24"/>
          <w:szCs w:val="24"/>
          <w:lang w:val="en-US"/>
        </w:rPr>
        <w:t>Ecology and Evolution</w:t>
      </w:r>
      <w:r w:rsidRPr="00787BF1">
        <w:rPr>
          <w:rFonts w:ascii="Times New Roman" w:hAnsi="Times New Roman" w:cs="Times New Roman"/>
          <w:sz w:val="24"/>
          <w:szCs w:val="24"/>
          <w:lang w:val="en-US"/>
        </w:rPr>
        <w:t>, 13, e10130. </w:t>
      </w:r>
      <w:hyperlink r:id="rId25" w:tgtFrame="_blank" w:history="1">
        <w:r w:rsidRPr="00787BF1">
          <w:rPr>
            <w:rStyle w:val="Hyperlink"/>
            <w:rFonts w:ascii="Times New Roman" w:hAnsi="Times New Roman" w:cs="Times New Roman"/>
            <w:b/>
            <w:bCs/>
            <w:sz w:val="24"/>
            <w:szCs w:val="24"/>
            <w:lang w:val="en-US"/>
          </w:rPr>
          <w:t>https://doi.org/10.1002/ece3.10130</w:t>
        </w:r>
      </w:hyperlink>
    </w:p>
    <w:p w14:paraId="1C0A4B57" w14:textId="77777777"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Ramesh, T., Kalle, R., Downs, C. T. (2016). Space use in a South African agriculture landscape by the caracal (</w:t>
      </w:r>
      <w:r w:rsidRPr="00787BF1">
        <w:rPr>
          <w:rFonts w:ascii="Times New Roman" w:hAnsi="Times New Roman" w:cs="Times New Roman"/>
          <w:i/>
          <w:iCs/>
          <w:sz w:val="24"/>
          <w:szCs w:val="24"/>
          <w:lang w:val="en-US"/>
        </w:rPr>
        <w:t>Caracal caracal</w:t>
      </w:r>
      <w:r w:rsidRPr="00787BF1">
        <w:rPr>
          <w:rFonts w:ascii="Times New Roman" w:hAnsi="Times New Roman" w:cs="Times New Roman"/>
          <w:sz w:val="24"/>
          <w:szCs w:val="24"/>
          <w:lang w:val="en-US"/>
        </w:rPr>
        <w:t>). </w:t>
      </w:r>
      <w:r w:rsidRPr="00787BF1">
        <w:rPr>
          <w:rFonts w:ascii="Times New Roman" w:hAnsi="Times New Roman" w:cs="Times New Roman"/>
          <w:i/>
          <w:iCs/>
          <w:sz w:val="24"/>
          <w:szCs w:val="24"/>
          <w:lang w:val="en-US"/>
        </w:rPr>
        <w:t>European Journal of Wildlife Research</w:t>
      </w:r>
      <w:r w:rsidRPr="00787BF1">
        <w:rPr>
          <w:rFonts w:ascii="Times New Roman" w:hAnsi="Times New Roman" w:cs="Times New Roman"/>
          <w:sz w:val="24"/>
          <w:szCs w:val="24"/>
          <w:lang w:val="en-US"/>
        </w:rPr>
        <w:t>, 63, 11. </w:t>
      </w:r>
      <w:hyperlink r:id="rId26" w:tgtFrame="_blank" w:history="1">
        <w:r w:rsidRPr="00787BF1">
          <w:rPr>
            <w:rStyle w:val="Hyperlink"/>
            <w:rFonts w:ascii="Times New Roman" w:hAnsi="Times New Roman" w:cs="Times New Roman"/>
            <w:b/>
            <w:bCs/>
            <w:sz w:val="24"/>
            <w:szCs w:val="24"/>
            <w:lang w:val="en-US"/>
          </w:rPr>
          <w:t>https://doi.org/10.1007/s10344-016-1022-4</w:t>
        </w:r>
      </w:hyperlink>
    </w:p>
    <w:p w14:paraId="51F90419" w14:textId="77777777" w:rsidR="00787BF1" w:rsidRP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t>Serieys</w:t>
      </w:r>
      <w:proofErr w:type="spellEnd"/>
      <w:r w:rsidRPr="00787BF1">
        <w:rPr>
          <w:rFonts w:ascii="Times New Roman" w:hAnsi="Times New Roman" w:cs="Times New Roman"/>
          <w:sz w:val="24"/>
          <w:szCs w:val="24"/>
          <w:lang w:val="en-US"/>
        </w:rPr>
        <w:t xml:space="preserve">, L. E. K., Bishop, J. M. (2025). Data from: Study "Caracal movement ecology study in Cape Town, South Africa." </w:t>
      </w:r>
      <w:proofErr w:type="spellStart"/>
      <w:r w:rsidRPr="00787BF1">
        <w:rPr>
          <w:rFonts w:ascii="Times New Roman" w:hAnsi="Times New Roman" w:cs="Times New Roman"/>
          <w:sz w:val="24"/>
          <w:szCs w:val="24"/>
          <w:lang w:val="en-US"/>
        </w:rPr>
        <w:t>Movebank</w:t>
      </w:r>
      <w:proofErr w:type="spellEnd"/>
      <w:r w:rsidRPr="00787BF1">
        <w:rPr>
          <w:rFonts w:ascii="Times New Roman" w:hAnsi="Times New Roman" w:cs="Times New Roman"/>
          <w:sz w:val="24"/>
          <w:szCs w:val="24"/>
          <w:lang w:val="en-US"/>
        </w:rPr>
        <w:t xml:space="preserve"> data repository. </w:t>
      </w:r>
      <w:hyperlink r:id="rId27" w:tgtFrame="_blank" w:history="1">
        <w:r w:rsidRPr="00787BF1">
          <w:rPr>
            <w:rStyle w:val="Hyperlink"/>
            <w:rFonts w:ascii="Times New Roman" w:hAnsi="Times New Roman" w:cs="Times New Roman"/>
            <w:b/>
            <w:bCs/>
            <w:sz w:val="24"/>
            <w:szCs w:val="24"/>
            <w:lang w:val="en-US"/>
          </w:rPr>
          <w:t>https://doi.org/10.5441/001/1.qv1k35kj</w:t>
        </w:r>
      </w:hyperlink>
    </w:p>
    <w:p w14:paraId="591F1576" w14:textId="77777777" w:rsidR="00787BF1" w:rsidRPr="00787BF1" w:rsidRDefault="00787BF1" w:rsidP="00787BF1">
      <w:pPr>
        <w:jc w:val="both"/>
        <w:rPr>
          <w:rFonts w:ascii="Times New Roman" w:hAnsi="Times New Roman" w:cs="Times New Roman"/>
          <w:sz w:val="24"/>
          <w:szCs w:val="24"/>
          <w:lang w:val="en-US"/>
        </w:rPr>
      </w:pPr>
      <w:proofErr w:type="spellStart"/>
      <w:r w:rsidRPr="00787BF1">
        <w:rPr>
          <w:rFonts w:ascii="Times New Roman" w:hAnsi="Times New Roman" w:cs="Times New Roman"/>
          <w:sz w:val="24"/>
          <w:szCs w:val="24"/>
          <w:lang w:val="en-US"/>
        </w:rPr>
        <w:lastRenderedPageBreak/>
        <w:t>Serieys</w:t>
      </w:r>
      <w:proofErr w:type="spellEnd"/>
      <w:r w:rsidRPr="00787BF1">
        <w:rPr>
          <w:rFonts w:ascii="Times New Roman" w:hAnsi="Times New Roman" w:cs="Times New Roman"/>
          <w:sz w:val="24"/>
          <w:szCs w:val="24"/>
          <w:lang w:val="en-US"/>
        </w:rPr>
        <w:t xml:space="preserve">, L. E. K., Bishop, J. M., Rogan, M. S., Smith, J. A., Suraci, J. P., </w:t>
      </w:r>
      <w:proofErr w:type="spellStart"/>
      <w:r w:rsidRPr="00787BF1">
        <w:rPr>
          <w:rFonts w:ascii="Times New Roman" w:hAnsi="Times New Roman" w:cs="Times New Roman"/>
          <w:sz w:val="24"/>
          <w:szCs w:val="24"/>
          <w:lang w:val="en-US"/>
        </w:rPr>
        <w:t>O’Riain</w:t>
      </w:r>
      <w:proofErr w:type="spellEnd"/>
      <w:r w:rsidRPr="00787BF1">
        <w:rPr>
          <w:rFonts w:ascii="Times New Roman" w:hAnsi="Times New Roman" w:cs="Times New Roman"/>
          <w:sz w:val="24"/>
          <w:szCs w:val="24"/>
          <w:lang w:val="en-US"/>
        </w:rPr>
        <w:t>, M. J., Wilmers, C. C. (2023). Anthropogenic activities and age class mediate carnivore habitat selection in a human‐dominated landscape. </w:t>
      </w:r>
      <w:proofErr w:type="spellStart"/>
      <w:r w:rsidRPr="00787BF1">
        <w:rPr>
          <w:rFonts w:ascii="Times New Roman" w:hAnsi="Times New Roman" w:cs="Times New Roman"/>
          <w:i/>
          <w:iCs/>
          <w:sz w:val="24"/>
          <w:szCs w:val="24"/>
          <w:lang w:val="en-US"/>
        </w:rPr>
        <w:t>iScience</w:t>
      </w:r>
      <w:proofErr w:type="spellEnd"/>
      <w:r w:rsidRPr="00787BF1">
        <w:rPr>
          <w:rFonts w:ascii="Times New Roman" w:hAnsi="Times New Roman" w:cs="Times New Roman"/>
          <w:sz w:val="24"/>
          <w:szCs w:val="24"/>
          <w:lang w:val="en-US"/>
        </w:rPr>
        <w:t>, 26, 107050. </w:t>
      </w:r>
      <w:hyperlink r:id="rId28" w:tgtFrame="_blank" w:history="1">
        <w:r w:rsidRPr="00787BF1">
          <w:rPr>
            <w:rStyle w:val="Hyperlink"/>
            <w:rFonts w:ascii="Times New Roman" w:hAnsi="Times New Roman" w:cs="Times New Roman"/>
            <w:b/>
            <w:bCs/>
            <w:sz w:val="24"/>
            <w:szCs w:val="24"/>
            <w:lang w:val="en-US"/>
          </w:rPr>
          <w:t>https://doi.org/10.1016/j.isci.2023.107050</w:t>
        </w:r>
      </w:hyperlink>
    </w:p>
    <w:p w14:paraId="2DDDCB1E" w14:textId="77777777" w:rsidR="0035192F"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Steenkamp, E. (2018). </w:t>
      </w:r>
      <w:proofErr w:type="spellStart"/>
      <w:r w:rsidRPr="00787BF1">
        <w:rPr>
          <w:rFonts w:ascii="Times New Roman" w:hAnsi="Times New Roman" w:cs="Times New Roman"/>
          <w:sz w:val="24"/>
          <w:szCs w:val="24"/>
          <w:lang w:val="en-US"/>
        </w:rPr>
        <w:t>Mesopredator</w:t>
      </w:r>
      <w:proofErr w:type="spellEnd"/>
      <w:r w:rsidRPr="00787BF1">
        <w:rPr>
          <w:rFonts w:ascii="Times New Roman" w:hAnsi="Times New Roman" w:cs="Times New Roman"/>
          <w:sz w:val="24"/>
          <w:szCs w:val="24"/>
          <w:lang w:val="en-US"/>
        </w:rPr>
        <w:t xml:space="preserve"> abundances, prey interactions and diet of </w:t>
      </w:r>
      <w:r w:rsidRPr="00787BF1">
        <w:rPr>
          <w:rFonts w:ascii="Times New Roman" w:hAnsi="Times New Roman" w:cs="Times New Roman"/>
          <w:i/>
          <w:iCs/>
          <w:sz w:val="24"/>
          <w:szCs w:val="24"/>
          <w:lang w:val="en-US"/>
        </w:rPr>
        <w:t xml:space="preserve">Caracal </w:t>
      </w:r>
      <w:proofErr w:type="spellStart"/>
      <w:r w:rsidRPr="00787BF1">
        <w:rPr>
          <w:rFonts w:ascii="Times New Roman" w:hAnsi="Times New Roman" w:cs="Times New Roman"/>
          <w:i/>
          <w:iCs/>
          <w:sz w:val="24"/>
          <w:szCs w:val="24"/>
          <w:lang w:val="en-US"/>
        </w:rPr>
        <w:t>caracal</w:t>
      </w:r>
      <w:proofErr w:type="spellEnd"/>
      <w:r w:rsidRPr="00787BF1">
        <w:rPr>
          <w:rFonts w:ascii="Times New Roman" w:hAnsi="Times New Roman" w:cs="Times New Roman"/>
          <w:sz w:val="24"/>
          <w:szCs w:val="24"/>
          <w:lang w:val="en-US"/>
        </w:rPr>
        <w:t> and </w:t>
      </w:r>
      <w:r w:rsidRPr="00787BF1">
        <w:rPr>
          <w:rFonts w:ascii="Times New Roman" w:hAnsi="Times New Roman" w:cs="Times New Roman"/>
          <w:i/>
          <w:iCs/>
          <w:sz w:val="24"/>
          <w:szCs w:val="24"/>
          <w:lang w:val="en-US"/>
        </w:rPr>
        <w:t xml:space="preserve">Canis </w:t>
      </w:r>
      <w:proofErr w:type="spellStart"/>
      <w:r w:rsidRPr="00787BF1">
        <w:rPr>
          <w:rFonts w:ascii="Times New Roman" w:hAnsi="Times New Roman" w:cs="Times New Roman"/>
          <w:i/>
          <w:iCs/>
          <w:sz w:val="24"/>
          <w:szCs w:val="24"/>
          <w:lang w:val="en-US"/>
        </w:rPr>
        <w:t>mesomelas</w:t>
      </w:r>
      <w:proofErr w:type="spellEnd"/>
      <w:r w:rsidRPr="00787BF1">
        <w:rPr>
          <w:rFonts w:ascii="Times New Roman" w:hAnsi="Times New Roman" w:cs="Times New Roman"/>
          <w:sz w:val="24"/>
          <w:szCs w:val="24"/>
          <w:lang w:val="en-US"/>
        </w:rPr>
        <w:t xml:space="preserve"> in the </w:t>
      </w:r>
      <w:proofErr w:type="spellStart"/>
      <w:r w:rsidRPr="00787BF1">
        <w:rPr>
          <w:rFonts w:ascii="Times New Roman" w:hAnsi="Times New Roman" w:cs="Times New Roman"/>
          <w:sz w:val="24"/>
          <w:szCs w:val="24"/>
          <w:lang w:val="en-US"/>
        </w:rPr>
        <w:t>Gamkaberg</w:t>
      </w:r>
      <w:proofErr w:type="spellEnd"/>
      <w:r w:rsidRPr="00787BF1">
        <w:rPr>
          <w:rFonts w:ascii="Times New Roman" w:hAnsi="Times New Roman" w:cs="Times New Roman"/>
          <w:sz w:val="24"/>
          <w:szCs w:val="24"/>
          <w:lang w:val="en-US"/>
        </w:rPr>
        <w:t xml:space="preserve">, Western Cape. Stellenbosch University. </w:t>
      </w:r>
      <w:hyperlink r:id="rId29" w:tgtFrame="_blank" w:history="1">
        <w:r w:rsidR="0035192F" w:rsidRPr="0035192F">
          <w:rPr>
            <w:rStyle w:val="Hyperlink"/>
            <w:rFonts w:ascii="Times New Roman" w:hAnsi="Times New Roman" w:cs="Times New Roman"/>
            <w:sz w:val="24"/>
            <w:szCs w:val="24"/>
          </w:rPr>
          <w:t>https://scholar.sun.ac.za/handle/10019.1/105098</w:t>
        </w:r>
      </w:hyperlink>
      <w:r w:rsidR="0035192F" w:rsidRPr="0035192F">
        <w:rPr>
          <w:rFonts w:ascii="Times New Roman" w:hAnsi="Times New Roman" w:cs="Times New Roman"/>
          <w:sz w:val="24"/>
          <w:szCs w:val="24"/>
          <w:lang w:val="en-US"/>
        </w:rPr>
        <w:t xml:space="preserve"> </w:t>
      </w:r>
    </w:p>
    <w:p w14:paraId="172F15B6" w14:textId="30545215"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Teichman, K. J., Cristescu, B., Crevier, L., </w:t>
      </w:r>
      <w:proofErr w:type="spellStart"/>
      <w:r w:rsidRPr="00787BF1">
        <w:rPr>
          <w:rFonts w:ascii="Times New Roman" w:hAnsi="Times New Roman" w:cs="Times New Roman"/>
          <w:sz w:val="24"/>
          <w:szCs w:val="24"/>
          <w:lang w:val="en-US"/>
        </w:rPr>
        <w:t>O'Riain</w:t>
      </w:r>
      <w:proofErr w:type="spellEnd"/>
      <w:r w:rsidRPr="00787BF1">
        <w:rPr>
          <w:rFonts w:ascii="Times New Roman" w:hAnsi="Times New Roman" w:cs="Times New Roman"/>
          <w:sz w:val="24"/>
          <w:szCs w:val="24"/>
          <w:lang w:val="en-US"/>
        </w:rPr>
        <w:t>, M. J., Hodges, K. E. (2023). Movement Choices of Persecuted Caracals on Farmlands in South Africa. </w:t>
      </w:r>
      <w:r w:rsidRPr="00787BF1">
        <w:rPr>
          <w:rFonts w:ascii="Times New Roman" w:hAnsi="Times New Roman" w:cs="Times New Roman"/>
          <w:i/>
          <w:iCs/>
          <w:sz w:val="24"/>
          <w:szCs w:val="24"/>
          <w:lang w:val="en-US"/>
        </w:rPr>
        <w:t>Rangeland Ecology &amp; Management</w:t>
      </w:r>
      <w:r w:rsidRPr="00787BF1">
        <w:rPr>
          <w:rFonts w:ascii="Times New Roman" w:hAnsi="Times New Roman" w:cs="Times New Roman"/>
          <w:sz w:val="24"/>
          <w:szCs w:val="24"/>
          <w:lang w:val="en-US"/>
        </w:rPr>
        <w:t>, 88, 77-84. </w:t>
      </w:r>
      <w:hyperlink r:id="rId30" w:tgtFrame="_blank" w:history="1">
        <w:r w:rsidRPr="00787BF1">
          <w:rPr>
            <w:rStyle w:val="Hyperlink"/>
            <w:rFonts w:ascii="Times New Roman" w:hAnsi="Times New Roman" w:cs="Times New Roman"/>
            <w:b/>
            <w:bCs/>
            <w:sz w:val="24"/>
            <w:szCs w:val="24"/>
            <w:lang w:val="en-US"/>
          </w:rPr>
          <w:t>https://doi.org/10.1016/j.rama.2023.01.002</w:t>
        </w:r>
      </w:hyperlink>
    </w:p>
    <w:p w14:paraId="04609354" w14:textId="77777777" w:rsidR="00787BF1" w:rsidRPr="00787BF1" w:rsidRDefault="00787BF1" w:rsidP="00787BF1">
      <w:pPr>
        <w:jc w:val="both"/>
        <w:rPr>
          <w:rFonts w:ascii="Times New Roman" w:hAnsi="Times New Roman" w:cs="Times New Roman"/>
          <w:sz w:val="24"/>
          <w:szCs w:val="24"/>
          <w:lang w:val="en-US"/>
        </w:rPr>
      </w:pPr>
      <w:r w:rsidRPr="00787BF1">
        <w:rPr>
          <w:rFonts w:ascii="Times New Roman" w:hAnsi="Times New Roman" w:cs="Times New Roman"/>
          <w:sz w:val="24"/>
          <w:szCs w:val="24"/>
          <w:lang w:val="en-US"/>
        </w:rPr>
        <w:t xml:space="preserve">Veals, A. M., Burnett, A. D., Morandini, M., </w:t>
      </w:r>
      <w:proofErr w:type="spellStart"/>
      <w:r w:rsidRPr="00787BF1">
        <w:rPr>
          <w:rFonts w:ascii="Times New Roman" w:hAnsi="Times New Roman" w:cs="Times New Roman"/>
          <w:sz w:val="24"/>
          <w:szCs w:val="24"/>
          <w:lang w:val="en-US"/>
        </w:rPr>
        <w:t>Drouilly</w:t>
      </w:r>
      <w:proofErr w:type="spellEnd"/>
      <w:r w:rsidRPr="00787BF1">
        <w:rPr>
          <w:rFonts w:ascii="Times New Roman" w:hAnsi="Times New Roman" w:cs="Times New Roman"/>
          <w:sz w:val="24"/>
          <w:szCs w:val="24"/>
          <w:lang w:val="en-US"/>
        </w:rPr>
        <w:t>, M., Koprowski, J. L. (2020). </w:t>
      </w:r>
      <w:r w:rsidRPr="00787BF1">
        <w:rPr>
          <w:rFonts w:ascii="Times New Roman" w:hAnsi="Times New Roman" w:cs="Times New Roman"/>
          <w:i/>
          <w:iCs/>
          <w:sz w:val="24"/>
          <w:szCs w:val="24"/>
          <w:lang w:val="en-US"/>
        </w:rPr>
        <w:t xml:space="preserve">Caracal </w:t>
      </w:r>
      <w:proofErr w:type="spellStart"/>
      <w:r w:rsidRPr="00787BF1">
        <w:rPr>
          <w:rFonts w:ascii="Times New Roman" w:hAnsi="Times New Roman" w:cs="Times New Roman"/>
          <w:i/>
          <w:iCs/>
          <w:sz w:val="24"/>
          <w:szCs w:val="24"/>
          <w:lang w:val="en-US"/>
        </w:rPr>
        <w:t>caracal</w:t>
      </w:r>
      <w:proofErr w:type="spellEnd"/>
      <w:r w:rsidRPr="00787BF1">
        <w:rPr>
          <w:rFonts w:ascii="Times New Roman" w:hAnsi="Times New Roman" w:cs="Times New Roman"/>
          <w:sz w:val="24"/>
          <w:szCs w:val="24"/>
          <w:lang w:val="en-US"/>
        </w:rPr>
        <w:t> (Carnivora: Felidae). </w:t>
      </w:r>
      <w:r w:rsidRPr="00787BF1">
        <w:rPr>
          <w:rFonts w:ascii="Times New Roman" w:hAnsi="Times New Roman" w:cs="Times New Roman"/>
          <w:i/>
          <w:iCs/>
          <w:sz w:val="24"/>
          <w:szCs w:val="24"/>
          <w:lang w:val="en-US"/>
        </w:rPr>
        <w:t>Mammalian Species</w:t>
      </w:r>
      <w:r w:rsidRPr="00787BF1">
        <w:rPr>
          <w:rFonts w:ascii="Times New Roman" w:hAnsi="Times New Roman" w:cs="Times New Roman"/>
          <w:sz w:val="24"/>
          <w:szCs w:val="24"/>
          <w:lang w:val="en-US"/>
        </w:rPr>
        <w:t>, 52, 71–85. </w:t>
      </w:r>
      <w:hyperlink r:id="rId31" w:tgtFrame="_blank" w:history="1">
        <w:r w:rsidRPr="00787BF1">
          <w:rPr>
            <w:rStyle w:val="Hyperlink"/>
            <w:rFonts w:ascii="Times New Roman" w:hAnsi="Times New Roman" w:cs="Times New Roman"/>
            <w:b/>
            <w:bCs/>
            <w:sz w:val="24"/>
            <w:szCs w:val="24"/>
            <w:lang w:val="en-US"/>
          </w:rPr>
          <w:t>https://doi.org/10.1093/mspecies/sey008</w:t>
        </w:r>
      </w:hyperlink>
    </w:p>
    <w:p w14:paraId="573FA7A7" w14:textId="400F9B78" w:rsidR="002F466C" w:rsidRDefault="002F466C" w:rsidP="002F466C">
      <w:pPr>
        <w:jc w:val="both"/>
        <w:rPr>
          <w:rFonts w:ascii="Times New Roman" w:hAnsi="Times New Roman" w:cs="Times New Roman"/>
          <w:sz w:val="24"/>
          <w:szCs w:val="24"/>
        </w:rPr>
      </w:pPr>
    </w:p>
    <w:p w14:paraId="31CC105A" w14:textId="77777777" w:rsidR="002F466C" w:rsidRPr="002F466C" w:rsidRDefault="002F466C" w:rsidP="002F466C">
      <w:pPr>
        <w:jc w:val="both"/>
        <w:rPr>
          <w:rFonts w:ascii="Times New Roman" w:hAnsi="Times New Roman" w:cs="Times New Roman"/>
          <w:sz w:val="24"/>
          <w:szCs w:val="24"/>
        </w:rPr>
      </w:pPr>
    </w:p>
    <w:sectPr w:rsidR="002F466C" w:rsidRPr="002F466C">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88A18" w14:textId="77777777" w:rsidR="00122E5D" w:rsidRDefault="00122E5D" w:rsidP="002F466C">
      <w:pPr>
        <w:spacing w:after="0" w:line="240" w:lineRule="auto"/>
      </w:pPr>
      <w:r>
        <w:separator/>
      </w:r>
    </w:p>
  </w:endnote>
  <w:endnote w:type="continuationSeparator" w:id="0">
    <w:p w14:paraId="69EEFC60" w14:textId="77777777" w:rsidR="00122E5D" w:rsidRDefault="00122E5D" w:rsidP="002F4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2D12B8" w14:textId="77777777" w:rsidR="001F444B" w:rsidRDefault="001F44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3107363"/>
      <w:docPartObj>
        <w:docPartGallery w:val="Page Numbers (Bottom of Page)"/>
        <w:docPartUnique/>
      </w:docPartObj>
    </w:sdtPr>
    <w:sdtEndPr>
      <w:rPr>
        <w:noProof/>
      </w:rPr>
    </w:sdtEndPr>
    <w:sdtContent>
      <w:p w14:paraId="6ED262B2" w14:textId="4CD424FC" w:rsidR="001F444B" w:rsidRDefault="001F44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4CAE9F" w14:textId="77777777" w:rsidR="001F444B" w:rsidRDefault="001F44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0510E" w14:textId="77777777" w:rsidR="001F444B" w:rsidRDefault="001F44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25FBB" w14:textId="77777777" w:rsidR="00122E5D" w:rsidRDefault="00122E5D" w:rsidP="002F466C">
      <w:pPr>
        <w:spacing w:after="0" w:line="240" w:lineRule="auto"/>
      </w:pPr>
      <w:r>
        <w:separator/>
      </w:r>
    </w:p>
  </w:footnote>
  <w:footnote w:type="continuationSeparator" w:id="0">
    <w:p w14:paraId="07A8CD00" w14:textId="77777777" w:rsidR="00122E5D" w:rsidRDefault="00122E5D" w:rsidP="002F4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E5734" w14:textId="77777777" w:rsidR="001F444B" w:rsidRDefault="001F44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73846" w14:textId="5CD0C69E" w:rsidR="002F466C" w:rsidRDefault="002F466C">
    <w:pPr>
      <w:pStyle w:val="Header"/>
    </w:pPr>
    <w:r>
      <w:t xml:space="preserve">Formatted for the </w:t>
    </w:r>
    <w:r w:rsidR="0019326A">
      <w:t xml:space="preserve">African </w:t>
    </w:r>
    <w:r>
      <w:t xml:space="preserve">Journal of Ecology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03A6C" w14:textId="77777777" w:rsidR="001F444B" w:rsidRDefault="001F44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B51427"/>
    <w:multiLevelType w:val="hybridMultilevel"/>
    <w:tmpl w:val="7B1EB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4976D9"/>
    <w:multiLevelType w:val="hybridMultilevel"/>
    <w:tmpl w:val="4FCE2BE2"/>
    <w:lvl w:ilvl="0" w:tplc="8E62CE6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59B6C11"/>
    <w:multiLevelType w:val="hybridMultilevel"/>
    <w:tmpl w:val="3ED4B72C"/>
    <w:lvl w:ilvl="0" w:tplc="8E62CE6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66C"/>
    <w:rsid w:val="00043189"/>
    <w:rsid w:val="00122E5D"/>
    <w:rsid w:val="00183946"/>
    <w:rsid w:val="0019326A"/>
    <w:rsid w:val="001B12D1"/>
    <w:rsid w:val="001B6FBB"/>
    <w:rsid w:val="001F444B"/>
    <w:rsid w:val="002040C4"/>
    <w:rsid w:val="00272513"/>
    <w:rsid w:val="00277805"/>
    <w:rsid w:val="002C60DB"/>
    <w:rsid w:val="002E721B"/>
    <w:rsid w:val="002F466C"/>
    <w:rsid w:val="0035192F"/>
    <w:rsid w:val="003F3F61"/>
    <w:rsid w:val="004B59B7"/>
    <w:rsid w:val="004B62E5"/>
    <w:rsid w:val="005C69E6"/>
    <w:rsid w:val="00601990"/>
    <w:rsid w:val="007366B9"/>
    <w:rsid w:val="00775117"/>
    <w:rsid w:val="00785350"/>
    <w:rsid w:val="00787BF1"/>
    <w:rsid w:val="00857813"/>
    <w:rsid w:val="00891691"/>
    <w:rsid w:val="00976541"/>
    <w:rsid w:val="009D0787"/>
    <w:rsid w:val="00A36517"/>
    <w:rsid w:val="00AD65FA"/>
    <w:rsid w:val="00C07577"/>
    <w:rsid w:val="00D333CB"/>
    <w:rsid w:val="00E40C7E"/>
    <w:rsid w:val="00EA3AA5"/>
    <w:rsid w:val="00ED0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A53B5"/>
  <w15:chartTrackingRefBased/>
  <w15:docId w15:val="{0F00A4A6-89D2-419C-9ADB-E80AAA622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ZA"/>
    </w:rPr>
  </w:style>
  <w:style w:type="paragraph" w:styleId="Heading1">
    <w:name w:val="heading 1"/>
    <w:basedOn w:val="Normal"/>
    <w:next w:val="Normal"/>
    <w:link w:val="Heading1Char"/>
    <w:uiPriority w:val="9"/>
    <w:qFormat/>
    <w:rsid w:val="00AD65FA"/>
    <w:pPr>
      <w:keepNext/>
      <w:keepLines/>
      <w:spacing w:before="360" w:after="120"/>
      <w:outlineLvl w:val="0"/>
    </w:pPr>
    <w:rPr>
      <w:rFonts w:ascii="Times New Roman" w:eastAsiaTheme="majorEastAsia" w:hAnsi="Times New Roman" w:cstheme="majorBidi"/>
      <w:b/>
      <w:color w:val="000000" w:themeColor="text1"/>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46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66C"/>
    <w:rPr>
      <w:lang w:val="en-ZA"/>
    </w:rPr>
  </w:style>
  <w:style w:type="paragraph" w:styleId="Footer">
    <w:name w:val="footer"/>
    <w:basedOn w:val="Normal"/>
    <w:link w:val="FooterChar"/>
    <w:uiPriority w:val="99"/>
    <w:unhideWhenUsed/>
    <w:rsid w:val="002F46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466C"/>
    <w:rPr>
      <w:lang w:val="en-ZA"/>
    </w:rPr>
  </w:style>
  <w:style w:type="character" w:styleId="Hyperlink">
    <w:name w:val="Hyperlink"/>
    <w:basedOn w:val="DefaultParagraphFont"/>
    <w:uiPriority w:val="99"/>
    <w:unhideWhenUsed/>
    <w:rsid w:val="002F466C"/>
    <w:rPr>
      <w:color w:val="0563C1" w:themeColor="hyperlink"/>
      <w:u w:val="single"/>
    </w:rPr>
  </w:style>
  <w:style w:type="character" w:styleId="UnresolvedMention">
    <w:name w:val="Unresolved Mention"/>
    <w:basedOn w:val="DefaultParagraphFont"/>
    <w:uiPriority w:val="99"/>
    <w:semiHidden/>
    <w:unhideWhenUsed/>
    <w:rsid w:val="002F466C"/>
    <w:rPr>
      <w:color w:val="605E5C"/>
      <w:shd w:val="clear" w:color="auto" w:fill="E1DFDD"/>
    </w:rPr>
  </w:style>
  <w:style w:type="paragraph" w:styleId="ListParagraph">
    <w:name w:val="List Paragraph"/>
    <w:basedOn w:val="Normal"/>
    <w:uiPriority w:val="34"/>
    <w:qFormat/>
    <w:rsid w:val="002F466C"/>
    <w:pPr>
      <w:ind w:left="720"/>
      <w:contextualSpacing/>
    </w:pPr>
  </w:style>
  <w:style w:type="paragraph" w:styleId="Caption">
    <w:name w:val="caption"/>
    <w:basedOn w:val="Normal"/>
    <w:next w:val="Normal"/>
    <w:uiPriority w:val="35"/>
    <w:unhideWhenUsed/>
    <w:qFormat/>
    <w:rsid w:val="004B62E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D65FA"/>
    <w:rPr>
      <w:rFonts w:ascii="Times New Roman" w:eastAsiaTheme="majorEastAsia" w:hAnsi="Times New Roman" w:cstheme="majorBidi"/>
      <w:b/>
      <w:color w:val="000000" w:themeColor="text1"/>
      <w:sz w:val="24"/>
      <w:szCs w:val="32"/>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054807">
      <w:bodyDiv w:val="1"/>
      <w:marLeft w:val="0"/>
      <w:marRight w:val="0"/>
      <w:marTop w:val="0"/>
      <w:marBottom w:val="0"/>
      <w:divBdr>
        <w:top w:val="none" w:sz="0" w:space="0" w:color="auto"/>
        <w:left w:val="none" w:sz="0" w:space="0" w:color="auto"/>
        <w:bottom w:val="none" w:sz="0" w:space="0" w:color="auto"/>
        <w:right w:val="none" w:sz="0" w:space="0" w:color="auto"/>
      </w:divBdr>
    </w:div>
    <w:div w:id="330110158">
      <w:bodyDiv w:val="1"/>
      <w:marLeft w:val="0"/>
      <w:marRight w:val="0"/>
      <w:marTop w:val="0"/>
      <w:marBottom w:val="0"/>
      <w:divBdr>
        <w:top w:val="none" w:sz="0" w:space="0" w:color="auto"/>
        <w:left w:val="none" w:sz="0" w:space="0" w:color="auto"/>
        <w:bottom w:val="none" w:sz="0" w:space="0" w:color="auto"/>
        <w:right w:val="none" w:sz="0" w:space="0" w:color="auto"/>
      </w:divBdr>
    </w:div>
    <w:div w:id="763302928">
      <w:bodyDiv w:val="1"/>
      <w:marLeft w:val="0"/>
      <w:marRight w:val="0"/>
      <w:marTop w:val="0"/>
      <w:marBottom w:val="0"/>
      <w:divBdr>
        <w:top w:val="none" w:sz="0" w:space="0" w:color="auto"/>
        <w:left w:val="none" w:sz="0" w:space="0" w:color="auto"/>
        <w:bottom w:val="none" w:sz="0" w:space="0" w:color="auto"/>
        <w:right w:val="none" w:sz="0" w:space="0" w:color="auto"/>
      </w:divBdr>
    </w:div>
    <w:div w:id="843976132">
      <w:bodyDiv w:val="1"/>
      <w:marLeft w:val="0"/>
      <w:marRight w:val="0"/>
      <w:marTop w:val="0"/>
      <w:marBottom w:val="0"/>
      <w:divBdr>
        <w:top w:val="none" w:sz="0" w:space="0" w:color="auto"/>
        <w:left w:val="none" w:sz="0" w:space="0" w:color="auto"/>
        <w:bottom w:val="none" w:sz="0" w:space="0" w:color="auto"/>
        <w:right w:val="none" w:sz="0" w:space="0" w:color="auto"/>
      </w:divBdr>
    </w:div>
    <w:div w:id="860557809">
      <w:bodyDiv w:val="1"/>
      <w:marLeft w:val="0"/>
      <w:marRight w:val="0"/>
      <w:marTop w:val="0"/>
      <w:marBottom w:val="0"/>
      <w:divBdr>
        <w:top w:val="none" w:sz="0" w:space="0" w:color="auto"/>
        <w:left w:val="none" w:sz="0" w:space="0" w:color="auto"/>
        <w:bottom w:val="none" w:sz="0" w:space="0" w:color="auto"/>
        <w:right w:val="none" w:sz="0" w:space="0" w:color="auto"/>
      </w:divBdr>
    </w:div>
    <w:div w:id="954169261">
      <w:bodyDiv w:val="1"/>
      <w:marLeft w:val="0"/>
      <w:marRight w:val="0"/>
      <w:marTop w:val="0"/>
      <w:marBottom w:val="0"/>
      <w:divBdr>
        <w:top w:val="none" w:sz="0" w:space="0" w:color="auto"/>
        <w:left w:val="none" w:sz="0" w:space="0" w:color="auto"/>
        <w:bottom w:val="none" w:sz="0" w:space="0" w:color="auto"/>
        <w:right w:val="none" w:sz="0" w:space="0" w:color="auto"/>
      </w:divBdr>
    </w:div>
    <w:div w:id="1013455573">
      <w:bodyDiv w:val="1"/>
      <w:marLeft w:val="0"/>
      <w:marRight w:val="0"/>
      <w:marTop w:val="0"/>
      <w:marBottom w:val="0"/>
      <w:divBdr>
        <w:top w:val="none" w:sz="0" w:space="0" w:color="auto"/>
        <w:left w:val="none" w:sz="0" w:space="0" w:color="auto"/>
        <w:bottom w:val="none" w:sz="0" w:space="0" w:color="auto"/>
        <w:right w:val="none" w:sz="0" w:space="0" w:color="auto"/>
      </w:divBdr>
    </w:div>
    <w:div w:id="119951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i.org/10.2305/IUCN.UK.2016-2.RLTS.T3847A50650230.en" TargetMode="External"/><Relationship Id="rId18" Type="http://schemas.openxmlformats.org/officeDocument/2006/relationships/hyperlink" Target="https://hdl.handle.net/10566/16751" TargetMode="External"/><Relationship Id="rId26" Type="http://schemas.openxmlformats.org/officeDocument/2006/relationships/hyperlink" Target="https://doi.org/10.1007/s10344-016-1022-4"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038/s41598-023-48490-w" TargetMode="External"/><Relationship Id="rId34" Type="http://schemas.openxmlformats.org/officeDocument/2006/relationships/footer" Target="footer1.xml"/><Relationship Id="rId7" Type="http://schemas.openxmlformats.org/officeDocument/2006/relationships/hyperlink" Target="mailto:225173818@stu.ukzn.ac.za" TargetMode="External"/><Relationship Id="rId12" Type="http://schemas.openxmlformats.org/officeDocument/2006/relationships/image" Target="media/image5.png"/><Relationship Id="rId17" Type="http://schemas.openxmlformats.org/officeDocument/2006/relationships/hyperlink" Target="https://doi.org/10.2981/wlb.00595" TargetMode="External"/><Relationship Id="rId25" Type="http://schemas.openxmlformats.org/officeDocument/2006/relationships/hyperlink" Target="https://doi.org/10.1002/ece3.10130"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07/s13364-023-00668-6" TargetMode="External"/><Relationship Id="rId20" Type="http://schemas.openxmlformats.org/officeDocument/2006/relationships/hyperlink" Target="https://doi.org/10.1002/ece3.71154" TargetMode="External"/><Relationship Id="rId29" Type="http://schemas.openxmlformats.org/officeDocument/2006/relationships/hyperlink" Target="https://scholar.sun.ac.za/handle/10019.1/10509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93/jue/juaa019" TargetMode="External"/><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doi.org/10.3957/056.042.0206" TargetMode="External"/><Relationship Id="rId23" Type="http://schemas.openxmlformats.org/officeDocument/2006/relationships/hyperlink" Target="https://hdl.handle.net/10520/EJC117182" TargetMode="External"/><Relationship Id="rId28" Type="http://schemas.openxmlformats.org/officeDocument/2006/relationships/hyperlink" Target="https://doi.org/10.1016/j.isci.2023.107050"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oi.org/10.1111/mec.17346" TargetMode="External"/><Relationship Id="rId31" Type="http://schemas.openxmlformats.org/officeDocument/2006/relationships/hyperlink" Target="https://doi.org/10.1093/mspecies/sey008"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078/1616-5047-00033" TargetMode="External"/><Relationship Id="rId22" Type="http://schemas.openxmlformats.org/officeDocument/2006/relationships/hyperlink" Target="http://hdl.handle.net/11427/35894" TargetMode="External"/><Relationship Id="rId27" Type="http://schemas.openxmlformats.org/officeDocument/2006/relationships/hyperlink" Target="https://doi.org/10.5441/001/1.qv1k35kj" TargetMode="External"/><Relationship Id="rId30" Type="http://schemas.openxmlformats.org/officeDocument/2006/relationships/hyperlink" Target="https://doi.org/10.1016/j.rama.2023.01.002"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10</Pages>
  <Words>3095</Words>
  <Characters>17644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Bongekile Masuku (225173818)</dc:creator>
  <cp:keywords/>
  <dc:description/>
  <cp:lastModifiedBy>Bongekile Masuku (225173818)</cp:lastModifiedBy>
  <cp:revision>10</cp:revision>
  <dcterms:created xsi:type="dcterms:W3CDTF">2025-10-23T07:48:00Z</dcterms:created>
  <dcterms:modified xsi:type="dcterms:W3CDTF">2025-10-23T15:47:00Z</dcterms:modified>
</cp:coreProperties>
</file>